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57" w:rsidRPr="00297157" w:rsidRDefault="00FD4C1F" w:rsidP="00E0702D">
      <w:pPr>
        <w:pStyle w:val="2"/>
        <w:tabs>
          <w:tab w:val="left" w:pos="9720"/>
        </w:tabs>
        <w:ind w:left="10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</w:t>
      </w:r>
      <w:r w:rsidR="00FB1F3C">
        <w:rPr>
          <w:b w:val="0"/>
          <w:sz w:val="20"/>
          <w:szCs w:val="20"/>
        </w:rPr>
        <w:t xml:space="preserve">Приложение </w:t>
      </w:r>
      <w:r w:rsidR="00297157" w:rsidRPr="00297157">
        <w:rPr>
          <w:b w:val="0"/>
          <w:sz w:val="20"/>
          <w:szCs w:val="20"/>
        </w:rPr>
        <w:t xml:space="preserve">1 </w:t>
      </w:r>
    </w:p>
    <w:p w:rsidR="00297157" w:rsidRPr="001470BF" w:rsidRDefault="00297157" w:rsidP="00297157">
      <w:pPr>
        <w:tabs>
          <w:tab w:val="left" w:pos="9720"/>
        </w:tabs>
        <w:ind w:left="10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D5D4D">
        <w:rPr>
          <w:sz w:val="18"/>
          <w:szCs w:val="18"/>
        </w:rPr>
        <w:t xml:space="preserve">      </w:t>
      </w:r>
      <w:r w:rsidR="00E0702D">
        <w:rPr>
          <w:sz w:val="18"/>
          <w:szCs w:val="18"/>
        </w:rPr>
        <w:t xml:space="preserve">           </w:t>
      </w:r>
      <w:r w:rsidR="00FB1F3C">
        <w:rPr>
          <w:sz w:val="18"/>
          <w:szCs w:val="18"/>
        </w:rPr>
        <w:t>к  постановлению</w:t>
      </w:r>
      <w:r w:rsidRPr="001470BF">
        <w:rPr>
          <w:sz w:val="18"/>
          <w:szCs w:val="18"/>
        </w:rPr>
        <w:t xml:space="preserve"> комиссии по делам </w:t>
      </w:r>
    </w:p>
    <w:p w:rsidR="00297157" w:rsidRPr="001470BF" w:rsidRDefault="00297157" w:rsidP="00297157">
      <w:pPr>
        <w:tabs>
          <w:tab w:val="left" w:pos="9720"/>
        </w:tabs>
        <w:ind w:left="10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1470BF">
        <w:rPr>
          <w:sz w:val="18"/>
          <w:szCs w:val="18"/>
        </w:rPr>
        <w:t xml:space="preserve">несовершеннолетних и защите их прав </w:t>
      </w:r>
    </w:p>
    <w:p w:rsidR="00297157" w:rsidRDefault="00297157" w:rsidP="00297157">
      <w:pPr>
        <w:tabs>
          <w:tab w:val="left" w:pos="9720"/>
        </w:tabs>
        <w:ind w:left="104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1470BF">
        <w:rPr>
          <w:sz w:val="18"/>
          <w:szCs w:val="18"/>
        </w:rPr>
        <w:t xml:space="preserve">администрации города </w:t>
      </w:r>
      <w:r w:rsidR="002D0E3D">
        <w:rPr>
          <w:b/>
          <w:sz w:val="18"/>
          <w:szCs w:val="18"/>
        </w:rPr>
        <w:t xml:space="preserve">от </w:t>
      </w:r>
      <w:r w:rsidR="00CC2CFA">
        <w:rPr>
          <w:b/>
          <w:sz w:val="18"/>
          <w:szCs w:val="18"/>
        </w:rPr>
        <w:t>18</w:t>
      </w:r>
      <w:r w:rsidR="005A76AF">
        <w:rPr>
          <w:b/>
          <w:sz w:val="18"/>
          <w:szCs w:val="18"/>
        </w:rPr>
        <w:t>.12</w:t>
      </w:r>
      <w:r>
        <w:rPr>
          <w:b/>
          <w:sz w:val="18"/>
          <w:szCs w:val="18"/>
        </w:rPr>
        <w:t>.</w:t>
      </w:r>
      <w:r w:rsidR="000963A0">
        <w:rPr>
          <w:b/>
          <w:sz w:val="18"/>
          <w:szCs w:val="18"/>
        </w:rPr>
        <w:t>20</w:t>
      </w:r>
      <w:r w:rsidR="00CC2CFA">
        <w:rPr>
          <w:b/>
          <w:sz w:val="18"/>
          <w:szCs w:val="18"/>
        </w:rPr>
        <w:t>20</w:t>
      </w:r>
      <w:r w:rsidR="00E0702D">
        <w:rPr>
          <w:b/>
          <w:sz w:val="18"/>
          <w:szCs w:val="18"/>
        </w:rPr>
        <w:t xml:space="preserve"> №1</w:t>
      </w:r>
      <w:r w:rsidR="00CC2CFA">
        <w:rPr>
          <w:b/>
          <w:sz w:val="18"/>
          <w:szCs w:val="18"/>
        </w:rPr>
        <w:t>3</w:t>
      </w:r>
    </w:p>
    <w:p w:rsidR="00297157" w:rsidRPr="00FB1F3C" w:rsidRDefault="00297157" w:rsidP="00297157">
      <w:pPr>
        <w:jc w:val="center"/>
        <w:rPr>
          <w:sz w:val="28"/>
        </w:rPr>
      </w:pPr>
      <w:r w:rsidRPr="00FB1F3C">
        <w:rPr>
          <w:sz w:val="28"/>
        </w:rPr>
        <w:t>План работы комиссии по делам несовершеннолетних и защите их прав</w:t>
      </w:r>
    </w:p>
    <w:p w:rsidR="00297157" w:rsidRDefault="0047782C" w:rsidP="00775452">
      <w:pPr>
        <w:jc w:val="center"/>
        <w:rPr>
          <w:sz w:val="28"/>
        </w:rPr>
      </w:pPr>
      <w:r>
        <w:rPr>
          <w:sz w:val="28"/>
        </w:rPr>
        <w:t xml:space="preserve"> </w:t>
      </w:r>
      <w:r w:rsidR="002C2923">
        <w:rPr>
          <w:sz w:val="28"/>
        </w:rPr>
        <w:t>а</w:t>
      </w:r>
      <w:r w:rsidR="00657C50">
        <w:rPr>
          <w:sz w:val="28"/>
        </w:rPr>
        <w:t xml:space="preserve">дминистрации </w:t>
      </w:r>
      <w:r w:rsidR="005755A5">
        <w:rPr>
          <w:sz w:val="28"/>
        </w:rPr>
        <w:t>города Красноярска на 2021</w:t>
      </w:r>
      <w:r w:rsidR="007D5D4D" w:rsidRPr="00FB1F3C">
        <w:rPr>
          <w:sz w:val="28"/>
        </w:rPr>
        <w:t xml:space="preserve"> год</w:t>
      </w:r>
    </w:p>
    <w:p w:rsidR="002C2923" w:rsidRPr="001470BF" w:rsidRDefault="002C2923" w:rsidP="007754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100"/>
        <w:gridCol w:w="2012"/>
        <w:gridCol w:w="207"/>
        <w:gridCol w:w="3583"/>
      </w:tblGrid>
      <w:tr w:rsidR="007D5D4D" w:rsidRPr="00CC2CFA" w:rsidTr="00A631AB">
        <w:tc>
          <w:tcPr>
            <w:tcW w:w="14671" w:type="dxa"/>
            <w:gridSpan w:val="5"/>
          </w:tcPr>
          <w:p w:rsidR="007D5D4D" w:rsidRPr="00CC2CFA" w:rsidRDefault="007D5D4D" w:rsidP="007D5D4D">
            <w:pPr>
              <w:jc w:val="both"/>
              <w:rPr>
                <w:b/>
              </w:rPr>
            </w:pPr>
            <w:r w:rsidRPr="00CC2CFA">
              <w:rPr>
                <w:b/>
              </w:rPr>
              <w:t xml:space="preserve">I. </w:t>
            </w:r>
            <w:r w:rsidRPr="00CC2CFA">
              <w:t>Координации действий органов и учреждений системы профилактики безнадзорности и правонарушений несовершеннолетних</w:t>
            </w:r>
            <w:r w:rsidR="00A128FF" w:rsidRPr="00CC2CFA">
              <w:t>, обеспечение защиты прав и законных интересов несовершеннолетних</w:t>
            </w:r>
          </w:p>
        </w:tc>
      </w:tr>
      <w:tr w:rsidR="007D5D4D" w:rsidRPr="00CC2CFA" w:rsidTr="00A631AB">
        <w:tc>
          <w:tcPr>
            <w:tcW w:w="769" w:type="dxa"/>
          </w:tcPr>
          <w:p w:rsidR="007D5D4D" w:rsidRPr="00CC2CFA" w:rsidRDefault="00DD70E5" w:rsidP="00A631AB">
            <w:pPr>
              <w:rPr>
                <w:b/>
              </w:rPr>
            </w:pPr>
            <w:r w:rsidRPr="00CC2CFA">
              <w:rPr>
                <w:b/>
              </w:rPr>
              <w:t>1.1</w:t>
            </w:r>
          </w:p>
        </w:tc>
        <w:tc>
          <w:tcPr>
            <w:tcW w:w="13902" w:type="dxa"/>
            <w:gridSpan w:val="4"/>
          </w:tcPr>
          <w:p w:rsidR="007D5D4D" w:rsidRPr="00CC2CFA" w:rsidRDefault="00A128FF" w:rsidP="007D5D4D">
            <w:pPr>
              <w:jc w:val="center"/>
            </w:pPr>
            <w:r w:rsidRPr="00CC2CFA">
              <w:t xml:space="preserve"> </w:t>
            </w:r>
            <w:r w:rsidR="00FE2865" w:rsidRPr="00CC2CFA">
              <w:t>Заседания</w:t>
            </w:r>
            <w:r w:rsidR="007D5D4D" w:rsidRPr="00CC2CFA">
              <w:t xml:space="preserve"> Комиссии</w:t>
            </w:r>
            <w:r w:rsidR="00FE2865" w:rsidRPr="00CC2CFA">
              <w:t xml:space="preserve"> по делам несовершеннолетних и защите их прав администрации города</w:t>
            </w:r>
          </w:p>
        </w:tc>
      </w:tr>
      <w:tr w:rsidR="007D5D4D" w:rsidRPr="00CC2CFA" w:rsidTr="00426DB8">
        <w:tc>
          <w:tcPr>
            <w:tcW w:w="769" w:type="dxa"/>
          </w:tcPr>
          <w:p w:rsidR="007D5D4D" w:rsidRPr="00CC2CFA" w:rsidRDefault="00DD70E5" w:rsidP="00A631AB">
            <w:r w:rsidRPr="00CC2CFA">
              <w:t>№</w:t>
            </w:r>
          </w:p>
        </w:tc>
        <w:tc>
          <w:tcPr>
            <w:tcW w:w="8100" w:type="dxa"/>
          </w:tcPr>
          <w:p w:rsidR="007D5D4D" w:rsidRPr="00CC2CFA" w:rsidRDefault="00426DB8" w:rsidP="007D5D4D">
            <w:r w:rsidRPr="00CC2CFA">
              <w:t>Наименование вопроса (проблема)</w:t>
            </w:r>
          </w:p>
        </w:tc>
        <w:tc>
          <w:tcPr>
            <w:tcW w:w="2012" w:type="dxa"/>
          </w:tcPr>
          <w:p w:rsidR="007D5D4D" w:rsidRPr="00CC2CFA" w:rsidRDefault="00426DB8" w:rsidP="00A631AB">
            <w:pPr>
              <w:jc w:val="center"/>
            </w:pPr>
            <w:r w:rsidRPr="00CC2CFA">
              <w:t>срок</w:t>
            </w:r>
          </w:p>
        </w:tc>
        <w:tc>
          <w:tcPr>
            <w:tcW w:w="3790" w:type="dxa"/>
            <w:gridSpan w:val="2"/>
          </w:tcPr>
          <w:p w:rsidR="007D5D4D" w:rsidRPr="00CC2CFA" w:rsidRDefault="00426DB8" w:rsidP="00A631AB">
            <w:pPr>
              <w:jc w:val="center"/>
            </w:pPr>
            <w:r w:rsidRPr="00CC2CFA">
              <w:t>Органы ответственные за подготовку вопроса</w:t>
            </w:r>
          </w:p>
        </w:tc>
      </w:tr>
      <w:tr w:rsidR="003C661E" w:rsidRPr="00CC2CFA" w:rsidTr="00426DB8">
        <w:trPr>
          <w:trHeight w:val="940"/>
        </w:trPr>
        <w:tc>
          <w:tcPr>
            <w:tcW w:w="769" w:type="dxa"/>
          </w:tcPr>
          <w:p w:rsidR="003C661E" w:rsidRPr="00CC2CFA" w:rsidRDefault="003C661E" w:rsidP="00A631AB">
            <w:r w:rsidRPr="00CC2CFA">
              <w:t>1.</w:t>
            </w:r>
          </w:p>
        </w:tc>
        <w:tc>
          <w:tcPr>
            <w:tcW w:w="8100" w:type="dxa"/>
          </w:tcPr>
          <w:p w:rsidR="003C661E" w:rsidRPr="00CC2CFA" w:rsidRDefault="005755A5" w:rsidP="007810E3">
            <w:pPr>
              <w:jc w:val="both"/>
            </w:pPr>
            <w:r w:rsidRPr="00CC2CFA">
              <w:t>Об итогах работы комиссии по делам несовершеннолетних и защите их прав администрации города</w:t>
            </w:r>
            <w:r w:rsidR="007810E3" w:rsidRPr="00CC2CFA">
              <w:t>.</w:t>
            </w:r>
          </w:p>
        </w:tc>
        <w:tc>
          <w:tcPr>
            <w:tcW w:w="2012" w:type="dxa"/>
            <w:vMerge w:val="restart"/>
          </w:tcPr>
          <w:p w:rsidR="003C661E" w:rsidRPr="00CC2CFA" w:rsidRDefault="003C661E" w:rsidP="00A631AB">
            <w:r w:rsidRPr="00CC2CFA">
              <w:t>1 квартал</w:t>
            </w:r>
          </w:p>
          <w:p w:rsidR="003C661E" w:rsidRPr="00CC2CFA" w:rsidRDefault="003C661E" w:rsidP="00A631AB"/>
        </w:tc>
        <w:tc>
          <w:tcPr>
            <w:tcW w:w="3790" w:type="dxa"/>
            <w:gridSpan w:val="2"/>
          </w:tcPr>
          <w:p w:rsidR="005755A5" w:rsidRPr="00CC2CFA" w:rsidRDefault="005755A5" w:rsidP="005755A5">
            <w:r w:rsidRPr="00CC2CFA">
              <w:t>Комиссия по делам несовершеннолетних и защите их прав администрации города.</w:t>
            </w:r>
          </w:p>
          <w:p w:rsidR="005755A5" w:rsidRPr="00CC2CFA" w:rsidRDefault="005755A5" w:rsidP="005755A5">
            <w:r w:rsidRPr="00CC2CFA">
              <w:t>Органы и учреждения системы профилактики (в соответствии с компетенцией).</w:t>
            </w:r>
          </w:p>
          <w:p w:rsidR="003C661E" w:rsidRPr="00CC2CFA" w:rsidRDefault="005755A5" w:rsidP="005755A5">
            <w:r w:rsidRPr="00CC2CFA">
              <w:t>Комиссии по делам несовершеннолетних и защите их прав администраций районов в городе.</w:t>
            </w:r>
          </w:p>
        </w:tc>
      </w:tr>
      <w:tr w:rsidR="003C661E" w:rsidRPr="00CC2CFA" w:rsidTr="00426DB8">
        <w:trPr>
          <w:trHeight w:val="940"/>
        </w:trPr>
        <w:tc>
          <w:tcPr>
            <w:tcW w:w="769" w:type="dxa"/>
          </w:tcPr>
          <w:p w:rsidR="003C661E" w:rsidRPr="00CC2CFA" w:rsidRDefault="003C661E" w:rsidP="00A631AB">
            <w:r w:rsidRPr="00CC2CFA">
              <w:t>2</w:t>
            </w:r>
          </w:p>
        </w:tc>
        <w:tc>
          <w:tcPr>
            <w:tcW w:w="8100" w:type="dxa"/>
          </w:tcPr>
          <w:p w:rsidR="003C661E" w:rsidRPr="00CC2CFA" w:rsidRDefault="005755A5" w:rsidP="005D2F66">
            <w:pPr>
              <w:jc w:val="both"/>
            </w:pPr>
            <w:r w:rsidRPr="00CC2CFA">
              <w:t>О состоянии подростковой преступности на территории города Красноярска за 2020 год, предупреждение повторной и групповой преступности, правонарушений и антиобщественных действий, преступлений в отношении несовершеннолетних, суицидального поведения несовершеннолетних.</w:t>
            </w:r>
          </w:p>
        </w:tc>
        <w:tc>
          <w:tcPr>
            <w:tcW w:w="2012" w:type="dxa"/>
            <w:vMerge/>
          </w:tcPr>
          <w:p w:rsidR="003C661E" w:rsidRPr="00CC2CFA" w:rsidRDefault="003C661E" w:rsidP="00A631AB"/>
        </w:tc>
        <w:tc>
          <w:tcPr>
            <w:tcW w:w="3790" w:type="dxa"/>
            <w:gridSpan w:val="2"/>
          </w:tcPr>
          <w:p w:rsidR="005755A5" w:rsidRPr="00CC2CFA" w:rsidRDefault="005755A5" w:rsidP="005755A5">
            <w:r w:rsidRPr="00CC2CFA">
              <w:t>МУ МВД России «Красноярское»;</w:t>
            </w:r>
          </w:p>
          <w:p w:rsidR="005755A5" w:rsidRPr="00CC2CFA" w:rsidRDefault="005755A5" w:rsidP="005755A5">
            <w:r w:rsidRPr="00CC2CFA">
              <w:t xml:space="preserve">ФКУ  УИИ ГУФСИН России по </w:t>
            </w:r>
          </w:p>
          <w:p w:rsidR="003C661E" w:rsidRPr="00CC2CFA" w:rsidRDefault="005755A5" w:rsidP="005755A5">
            <w:r w:rsidRPr="00CC2CFA">
              <w:t xml:space="preserve">Красноярскому краю, </w:t>
            </w:r>
            <w:proofErr w:type="spellStart"/>
            <w:r w:rsidRPr="00CC2CFA">
              <w:t>КДНиЗП</w:t>
            </w:r>
            <w:proofErr w:type="spellEnd"/>
            <w:r w:rsidR="005D62F1" w:rsidRPr="00CC2CFA">
              <w:t>, главное управление образования</w:t>
            </w:r>
          </w:p>
        </w:tc>
      </w:tr>
      <w:tr w:rsidR="006A3FA3" w:rsidRPr="00CC2CFA" w:rsidTr="00C80F6C">
        <w:tc>
          <w:tcPr>
            <w:tcW w:w="769" w:type="dxa"/>
          </w:tcPr>
          <w:p w:rsidR="006A3FA3" w:rsidRPr="00CC2CFA" w:rsidRDefault="006463BA" w:rsidP="00A631AB">
            <w:pPr>
              <w:rPr>
                <w:highlight w:val="yellow"/>
              </w:rPr>
            </w:pPr>
            <w:r w:rsidRPr="00CC2CFA">
              <w:t>3</w:t>
            </w:r>
            <w:r w:rsidR="006A3FA3" w:rsidRPr="00CC2CFA">
              <w:t>.</w:t>
            </w:r>
          </w:p>
        </w:tc>
        <w:tc>
          <w:tcPr>
            <w:tcW w:w="8100" w:type="dxa"/>
          </w:tcPr>
          <w:p w:rsidR="006A3FA3" w:rsidRPr="00CC2CFA" w:rsidRDefault="006A3FA3" w:rsidP="005755A5">
            <w:pPr>
              <w:jc w:val="both"/>
              <w:rPr>
                <w:highlight w:val="yellow"/>
              </w:rPr>
            </w:pPr>
            <w:r w:rsidRPr="00CC2CFA">
              <w:t>Об организации занятости и досуга несовершеннолетних, находящихся в социально опасном положении, трудной жизненной ситуации,</w:t>
            </w:r>
            <w:r w:rsidR="006463BA" w:rsidRPr="00CC2CFA">
              <w:t xml:space="preserve"> вступивших в конфликт с законом</w:t>
            </w:r>
            <w:r w:rsidRPr="00CC2CFA">
              <w:t xml:space="preserve"> в образовательных организациях, учреждениях молодежной политики, социальной защиты населения, спорта и культуры</w:t>
            </w:r>
            <w:r w:rsidR="005755A5" w:rsidRPr="00CC2CFA">
              <w:t>.</w:t>
            </w:r>
          </w:p>
        </w:tc>
        <w:tc>
          <w:tcPr>
            <w:tcW w:w="2012" w:type="dxa"/>
            <w:vMerge w:val="restart"/>
          </w:tcPr>
          <w:p w:rsidR="006A3FA3" w:rsidRPr="00CC2CFA" w:rsidRDefault="006A3FA3" w:rsidP="00A631AB">
            <w:r w:rsidRPr="00CC2CFA">
              <w:t>2 квартал</w:t>
            </w:r>
          </w:p>
        </w:tc>
        <w:tc>
          <w:tcPr>
            <w:tcW w:w="3790" w:type="dxa"/>
            <w:gridSpan w:val="2"/>
          </w:tcPr>
          <w:p w:rsidR="006A3FA3" w:rsidRPr="00CC2CFA" w:rsidRDefault="006A3FA3" w:rsidP="005755A5">
            <w:pPr>
              <w:jc w:val="both"/>
            </w:pPr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районов.</w:t>
            </w:r>
          </w:p>
          <w:p w:rsidR="006A3FA3" w:rsidRPr="00CC2CFA" w:rsidRDefault="006A3FA3" w:rsidP="005755A5">
            <w:pPr>
              <w:jc w:val="both"/>
            </w:pPr>
            <w:r w:rsidRPr="00CC2CFA">
              <w:t xml:space="preserve">Органы и учреждения системы профилактики: </w:t>
            </w:r>
            <w:r w:rsidR="005755A5" w:rsidRPr="00CC2CFA">
              <w:t xml:space="preserve">главное </w:t>
            </w:r>
            <w:r w:rsidRPr="00CC2CFA">
              <w:t>управление молодежной политики, главное управление образования, главное управление по физической культуре, спорту и туризму,</w:t>
            </w:r>
            <w:r w:rsidR="005755A5" w:rsidRPr="00CC2CFA">
              <w:t xml:space="preserve"> </w:t>
            </w:r>
            <w:r w:rsidRPr="00CC2CFA">
              <w:t>главное управление культуры,</w:t>
            </w:r>
            <w:r w:rsidR="005755A5" w:rsidRPr="00CC2CFA">
              <w:t xml:space="preserve"> краевые учреждения </w:t>
            </w:r>
            <w:r w:rsidR="005755A5" w:rsidRPr="00CC2CFA">
              <w:lastRenderedPageBreak/>
              <w:t xml:space="preserve">социального обслуживания населения, осуществляющие деятельность </w:t>
            </w:r>
            <w:proofErr w:type="spellStart"/>
            <w:r w:rsidR="005755A5" w:rsidRPr="00CC2CFA">
              <w:t>натерритории</w:t>
            </w:r>
            <w:proofErr w:type="spellEnd"/>
            <w:r w:rsidR="005755A5" w:rsidRPr="00CC2CFA">
              <w:t xml:space="preserve"> города Красноярска, ЦЗН города Красноярска</w:t>
            </w:r>
          </w:p>
        </w:tc>
      </w:tr>
      <w:tr w:rsidR="006A3FA3" w:rsidRPr="00CC2CFA" w:rsidTr="00C80F6C">
        <w:tc>
          <w:tcPr>
            <w:tcW w:w="769" w:type="dxa"/>
          </w:tcPr>
          <w:p w:rsidR="006A3FA3" w:rsidRPr="00CC2CFA" w:rsidRDefault="006463BA" w:rsidP="00A631AB">
            <w:r w:rsidRPr="00CC2CFA">
              <w:lastRenderedPageBreak/>
              <w:t>4</w:t>
            </w:r>
            <w:r w:rsidR="006A3FA3" w:rsidRPr="00CC2CFA">
              <w:t>.</w:t>
            </w:r>
          </w:p>
        </w:tc>
        <w:tc>
          <w:tcPr>
            <w:tcW w:w="8100" w:type="dxa"/>
          </w:tcPr>
          <w:p w:rsidR="006A3FA3" w:rsidRPr="00CC2CFA" w:rsidRDefault="006463BA" w:rsidP="005755A5">
            <w:pPr>
              <w:jc w:val="both"/>
            </w:pPr>
            <w:r w:rsidRPr="00CC2CFA">
              <w:t>О постреабилитационном  сопровождении детей</w:t>
            </w:r>
            <w:r w:rsidR="00BC44BB" w:rsidRPr="00CC2CFA">
              <w:t>, переданных родителям</w:t>
            </w:r>
            <w:r w:rsidRPr="00CC2CFA">
              <w:t xml:space="preserve"> по окончанию курса социальной реабилитации в краевых стационарных учреждениях социального обслуживания для несовершеннолетних, осуществляющих деятельность на территории города Красноярска.</w:t>
            </w:r>
          </w:p>
        </w:tc>
        <w:tc>
          <w:tcPr>
            <w:tcW w:w="2012" w:type="dxa"/>
            <w:vMerge/>
          </w:tcPr>
          <w:p w:rsidR="006A3FA3" w:rsidRPr="00CC2CFA" w:rsidRDefault="006A3FA3" w:rsidP="00A631AB"/>
        </w:tc>
        <w:tc>
          <w:tcPr>
            <w:tcW w:w="3790" w:type="dxa"/>
            <w:gridSpan w:val="2"/>
          </w:tcPr>
          <w:p w:rsidR="006A3FA3" w:rsidRPr="00CC2CFA" w:rsidRDefault="006463B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районов, краевые стационарные учреждения социального обслуживания для несовершеннолетних, осуществляющих деятельность на территории города Красноярска</w:t>
            </w:r>
          </w:p>
        </w:tc>
      </w:tr>
      <w:tr w:rsidR="0037738A" w:rsidRPr="00CC2CFA" w:rsidTr="00CF1E69">
        <w:trPr>
          <w:trHeight w:val="1692"/>
        </w:trPr>
        <w:tc>
          <w:tcPr>
            <w:tcW w:w="769" w:type="dxa"/>
          </w:tcPr>
          <w:p w:rsidR="0037738A" w:rsidRPr="00CC2CFA" w:rsidRDefault="007810E3" w:rsidP="00A631AB">
            <w:r w:rsidRPr="00CC2CFA">
              <w:t>5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0C679B" w:rsidP="006463BA">
            <w:pPr>
              <w:pStyle w:val="af2"/>
              <w:shd w:val="clear" w:color="auto" w:fill="FFFFFF"/>
              <w:spacing w:before="0" w:beforeAutospacing="0" w:after="0" w:afterAutospacing="0"/>
            </w:pPr>
            <w:r w:rsidRPr="00CC2CFA">
              <w:rPr>
                <w:color w:val="000000"/>
              </w:rPr>
              <w:t xml:space="preserve">Анализ состояния преступности, правонарушений и травматизма среди несовершеннолетних </w:t>
            </w:r>
            <w:r w:rsidR="00F976AC" w:rsidRPr="00CC2CFA">
              <w:rPr>
                <w:color w:val="000000"/>
              </w:rPr>
              <w:t>за I полугодие 2021</w:t>
            </w:r>
            <w:r w:rsidR="00A3418B" w:rsidRPr="00CC2CFA">
              <w:rPr>
                <w:color w:val="000000"/>
              </w:rPr>
              <w:t xml:space="preserve"> года</w:t>
            </w:r>
            <w:r w:rsidR="006463BA" w:rsidRPr="00CC2CFA">
              <w:t xml:space="preserve">, </w:t>
            </w:r>
            <w:r w:rsidR="00A3418B" w:rsidRPr="00CC2CFA">
              <w:t>мер</w:t>
            </w:r>
            <w:r w:rsidR="006463BA" w:rsidRPr="00CC2CFA">
              <w:t xml:space="preserve"> по профилактике экстремистских проявлений, профилактике преступлений, совершенных в отношении несовершеннолетних с использованием информационно-телекоммуникационной сети «Интернет».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37738A" w:rsidRPr="00CC2CFA" w:rsidRDefault="0037738A" w:rsidP="00A631AB">
            <w:r w:rsidRPr="00CC2CFA">
              <w:t>3 квартал</w:t>
            </w:r>
          </w:p>
        </w:tc>
        <w:tc>
          <w:tcPr>
            <w:tcW w:w="3790" w:type="dxa"/>
            <w:gridSpan w:val="2"/>
          </w:tcPr>
          <w:p w:rsidR="0037738A" w:rsidRPr="00CC2CFA" w:rsidRDefault="00BD0880" w:rsidP="005D2F66">
            <w:r w:rsidRPr="00CC2CFA">
              <w:t xml:space="preserve">МУ МВД России «Красноярское», </w:t>
            </w:r>
            <w:proofErr w:type="spellStart"/>
            <w:r w:rsidR="0037738A" w:rsidRPr="00CC2CFA">
              <w:t>КДНиЗП</w:t>
            </w:r>
            <w:proofErr w:type="spellEnd"/>
            <w:r w:rsidR="0037738A" w:rsidRPr="00CC2CFA">
              <w:t xml:space="preserve"> города, районов</w:t>
            </w:r>
            <w:r w:rsidR="005D2F66" w:rsidRPr="00CC2CFA">
              <w:t xml:space="preserve">. </w:t>
            </w:r>
            <w:r w:rsidR="0037738A" w:rsidRPr="00CC2CFA">
              <w:t>Органы и учреждения системы профилактики</w:t>
            </w:r>
            <w:r w:rsidR="00A3418B" w:rsidRPr="00CC2CFA">
              <w:t>.</w:t>
            </w:r>
          </w:p>
        </w:tc>
      </w:tr>
      <w:tr w:rsidR="0037738A" w:rsidRPr="00CC2CFA" w:rsidTr="00BD0880">
        <w:trPr>
          <w:trHeight w:val="60"/>
        </w:trPr>
        <w:tc>
          <w:tcPr>
            <w:tcW w:w="769" w:type="dxa"/>
          </w:tcPr>
          <w:p w:rsidR="0037738A" w:rsidRPr="00CC2CFA" w:rsidRDefault="007810E3" w:rsidP="00A631AB">
            <w:r w:rsidRPr="00CC2CFA">
              <w:t>6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9403FD" w:rsidP="006463BA">
            <w:pPr>
              <w:jc w:val="both"/>
            </w:pPr>
            <w:r w:rsidRPr="00CC2CFA">
              <w:t>О результатах проверок деятельности комиссий по делам несовершеннолетних и защите их прав администраций районов в городе.</w:t>
            </w:r>
          </w:p>
        </w:tc>
        <w:tc>
          <w:tcPr>
            <w:tcW w:w="2012" w:type="dxa"/>
            <w:vMerge/>
          </w:tcPr>
          <w:p w:rsidR="0037738A" w:rsidRPr="00CC2CFA" w:rsidRDefault="0037738A" w:rsidP="00A631AB"/>
        </w:tc>
        <w:tc>
          <w:tcPr>
            <w:tcW w:w="3790" w:type="dxa"/>
            <w:gridSpan w:val="2"/>
          </w:tcPr>
          <w:p w:rsidR="0037738A" w:rsidRPr="00CC2CFA" w:rsidRDefault="00BD0880" w:rsidP="008F2A49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7810E3" w:rsidP="00A631AB">
            <w:pPr>
              <w:rPr>
                <w:highlight w:val="yellow"/>
              </w:rPr>
            </w:pPr>
            <w:bookmarkStart w:id="0" w:name="_GoBack" w:colFirst="1" w:colLast="1"/>
            <w:r w:rsidRPr="00CC2CFA">
              <w:t>7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2C2923" w:rsidRPr="00CC2CFA" w:rsidRDefault="00D504FA" w:rsidP="00F976AC">
            <w:pPr>
              <w:pStyle w:val="a3"/>
              <w:ind w:left="0"/>
              <w:jc w:val="both"/>
            </w:pPr>
            <w:r w:rsidRPr="00CC2CFA">
              <w:t xml:space="preserve"> </w:t>
            </w:r>
            <w:r w:rsidR="00F976AC" w:rsidRPr="00CC2CFA">
              <w:t>Об организации и проведении на территории муниципального образования мероприятий по предотвращению чрезвычайных ситуаций с участием несовершеннолетних детей, в том числе о проведении обследования семей по соблюдению противопожарной безопасности.</w:t>
            </w:r>
          </w:p>
        </w:tc>
        <w:tc>
          <w:tcPr>
            <w:tcW w:w="2012" w:type="dxa"/>
            <w:vMerge w:val="restart"/>
          </w:tcPr>
          <w:p w:rsidR="0037738A" w:rsidRPr="00CC2CFA" w:rsidRDefault="0037738A" w:rsidP="00A631AB">
            <w:r w:rsidRPr="00CC2CFA">
              <w:t>4 квартал</w:t>
            </w:r>
          </w:p>
        </w:tc>
        <w:tc>
          <w:tcPr>
            <w:tcW w:w="3790" w:type="dxa"/>
            <w:gridSpan w:val="2"/>
          </w:tcPr>
          <w:p w:rsidR="002C2923" w:rsidRPr="00CC2CFA" w:rsidRDefault="00F976AC" w:rsidP="00F976AC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районов, отдел надзорной деятельности ГУ МЧС России.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7810E3" w:rsidP="00A631AB">
            <w:r w:rsidRPr="00CC2CFA">
              <w:t>8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9403FD" w:rsidP="009403FD">
            <w:pPr>
              <w:pStyle w:val="a3"/>
              <w:ind w:left="0"/>
              <w:jc w:val="both"/>
            </w:pPr>
            <w:r w:rsidRPr="00CC2CFA">
              <w:t>Об организации работы кураторов случая с детьми, признанными находящимися в социально опасном положении, в том числе специалистов органов по опеке и попечительству с подопечными</w:t>
            </w:r>
            <w:r w:rsidR="00A3418B" w:rsidRPr="00CC2CFA">
              <w:t xml:space="preserve"> детьми</w:t>
            </w:r>
            <w:r w:rsidRPr="00CC2CFA">
              <w:t xml:space="preserve"> в СОП.</w:t>
            </w:r>
          </w:p>
        </w:tc>
        <w:tc>
          <w:tcPr>
            <w:tcW w:w="2012" w:type="dxa"/>
            <w:vMerge/>
          </w:tcPr>
          <w:p w:rsidR="0037738A" w:rsidRPr="00CC2CFA" w:rsidRDefault="0037738A" w:rsidP="00A631AB"/>
        </w:tc>
        <w:tc>
          <w:tcPr>
            <w:tcW w:w="3790" w:type="dxa"/>
            <w:gridSpan w:val="2"/>
          </w:tcPr>
          <w:p w:rsidR="008F2A49" w:rsidRPr="00CC2CFA" w:rsidRDefault="008F2A49" w:rsidP="008F2A49">
            <w:pPr>
              <w:jc w:val="both"/>
            </w:pPr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  <w:p w:rsidR="008F2A49" w:rsidRPr="00CC2CFA" w:rsidRDefault="008F2A49" w:rsidP="008F2A49">
            <w:pPr>
              <w:jc w:val="both"/>
            </w:pPr>
            <w:r w:rsidRPr="00CC2CFA">
              <w:t>главное управление образования,</w:t>
            </w:r>
          </w:p>
          <w:p w:rsidR="0037738A" w:rsidRPr="00CC2CFA" w:rsidRDefault="008F2A49" w:rsidP="008F2A49">
            <w:pPr>
              <w:jc w:val="both"/>
            </w:pPr>
            <w:r w:rsidRPr="00CC2CFA">
              <w:t xml:space="preserve">управление молодежной политики, отделы по опеке и попечительству в отношении несовершеннолетних администраций районов в городе, краевые учреждения социального обслуживания населения, осуществляющие деятельность </w:t>
            </w:r>
            <w:proofErr w:type="spellStart"/>
            <w:r w:rsidRPr="00CC2CFA">
              <w:t>натерритории</w:t>
            </w:r>
            <w:proofErr w:type="spellEnd"/>
            <w:r w:rsidRPr="00CC2CFA">
              <w:t xml:space="preserve"> города Красноярска</w:t>
            </w:r>
          </w:p>
        </w:tc>
      </w:tr>
      <w:bookmarkEnd w:id="0"/>
      <w:tr w:rsidR="0037738A" w:rsidRPr="00CC2CFA" w:rsidTr="00426DB8">
        <w:tc>
          <w:tcPr>
            <w:tcW w:w="769" w:type="dxa"/>
          </w:tcPr>
          <w:p w:rsidR="0037738A" w:rsidRPr="00CC2CFA" w:rsidRDefault="007810E3" w:rsidP="005D2F66">
            <w:r w:rsidRPr="00CC2CFA">
              <w:t>9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37738A" w:rsidP="00175641">
            <w:pPr>
              <w:pStyle w:val="a3"/>
              <w:ind w:left="0"/>
              <w:jc w:val="both"/>
            </w:pPr>
            <w:r w:rsidRPr="00CC2CFA">
              <w:t>Об утверждении планов работы</w:t>
            </w:r>
          </w:p>
        </w:tc>
        <w:tc>
          <w:tcPr>
            <w:tcW w:w="2012" w:type="dxa"/>
            <w:vMerge/>
          </w:tcPr>
          <w:p w:rsidR="0037738A" w:rsidRPr="00CC2CFA" w:rsidRDefault="0037738A" w:rsidP="00A631AB"/>
        </w:tc>
        <w:tc>
          <w:tcPr>
            <w:tcW w:w="3790" w:type="dxa"/>
            <w:gridSpan w:val="2"/>
          </w:tcPr>
          <w:p w:rsidR="0037738A" w:rsidRPr="00CC2CFA" w:rsidRDefault="0037738A" w:rsidP="009E4533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  <w:r w:rsidR="00A3418B" w:rsidRPr="00CC2CFA">
              <w:t xml:space="preserve">, </w:t>
            </w:r>
            <w:proofErr w:type="spellStart"/>
            <w:r w:rsidR="00A3418B" w:rsidRPr="00CC2CFA">
              <w:t>КДНиЗП</w:t>
            </w:r>
            <w:proofErr w:type="spellEnd"/>
            <w:r w:rsidR="00A3418B" w:rsidRPr="00CC2CFA">
              <w:t xml:space="preserve"> районов,</w:t>
            </w:r>
            <w:r w:rsidRPr="00CC2CFA">
              <w:t xml:space="preserve"> органы и учреждения </w:t>
            </w:r>
            <w:r w:rsidRPr="00CC2CFA">
              <w:lastRenderedPageBreak/>
              <w:t>системы профилактики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5D2F66">
            <w:r w:rsidRPr="00CC2CFA">
              <w:lastRenderedPageBreak/>
              <w:t>1</w:t>
            </w:r>
            <w:r w:rsidR="00A3418B" w:rsidRPr="00CC2CFA">
              <w:t>0</w:t>
            </w:r>
            <w:r w:rsidRPr="00CC2CFA">
              <w:t>.</w:t>
            </w:r>
          </w:p>
        </w:tc>
        <w:tc>
          <w:tcPr>
            <w:tcW w:w="8100" w:type="dxa"/>
          </w:tcPr>
          <w:p w:rsidR="0037738A" w:rsidRPr="00CC2CFA" w:rsidRDefault="0037738A" w:rsidP="0064464A">
            <w:pPr>
              <w:jc w:val="both"/>
            </w:pPr>
            <w:r w:rsidRPr="00CC2CFA">
              <w:t>Выездные заседания комиссии в районах города по вопросам: «Практика и проблемы межведомственного взаимодействия: по профилактике безнадзорности и правонарушений</w:t>
            </w:r>
            <w:r w:rsidR="00A3418B" w:rsidRPr="00CC2CFA">
              <w:t>, антиобщественных действий</w:t>
            </w:r>
            <w:r w:rsidRPr="00CC2CFA">
              <w:t xml:space="preserve"> несовершеннолетних; организации индивидуальной профилактической работы; предупреждению чрезвычайных происшествий с участием несовершеннолетних</w:t>
            </w:r>
            <w:r w:rsidR="00E6501C" w:rsidRPr="00CC2CFA">
              <w:t>»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</w:t>
            </w:r>
          </w:p>
          <w:p w:rsidR="0037738A" w:rsidRPr="00CC2CFA" w:rsidRDefault="0037738A" w:rsidP="00A631AB">
            <w:r w:rsidRPr="00CC2CFA">
              <w:t xml:space="preserve">председатели </w:t>
            </w:r>
            <w:proofErr w:type="spellStart"/>
            <w:r w:rsidRPr="00CC2CFA">
              <w:t>КДНиЗП</w:t>
            </w:r>
            <w:proofErr w:type="spellEnd"/>
            <w:r w:rsidRPr="00CC2CFA">
              <w:t xml:space="preserve"> районов в городе, субъекты системы профилактики</w:t>
            </w:r>
            <w:r w:rsidR="00E6501C" w:rsidRPr="00CC2CFA">
              <w:t>, управление молодежной политики.</w:t>
            </w:r>
          </w:p>
          <w:p w:rsidR="0037738A" w:rsidRPr="00CC2CFA" w:rsidRDefault="0037738A" w:rsidP="00A631AB"/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>
            <w:pPr>
              <w:rPr>
                <w:b/>
              </w:rPr>
            </w:pPr>
            <w:r w:rsidRPr="00CC2CFA">
              <w:rPr>
                <w:b/>
              </w:rPr>
              <w:t>1.2</w:t>
            </w:r>
          </w:p>
        </w:tc>
        <w:tc>
          <w:tcPr>
            <w:tcW w:w="13902" w:type="dxa"/>
            <w:gridSpan w:val="4"/>
          </w:tcPr>
          <w:p w:rsidR="0037738A" w:rsidRPr="00CC2CFA" w:rsidRDefault="0037738A" w:rsidP="00A128FF">
            <w:pPr>
              <w:jc w:val="center"/>
            </w:pPr>
            <w:r w:rsidRPr="00CC2CFA">
              <w:t xml:space="preserve">Осуществление мер по координации и </w:t>
            </w:r>
            <w:proofErr w:type="gramStart"/>
            <w:r w:rsidRPr="00CC2CFA">
              <w:t>контролю за</w:t>
            </w:r>
            <w:proofErr w:type="gramEnd"/>
            <w:r w:rsidRPr="00CC2CFA">
              <w:t xml:space="preserve"> исполнением законодательства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/>
        </w:tc>
        <w:tc>
          <w:tcPr>
            <w:tcW w:w="8100" w:type="dxa"/>
          </w:tcPr>
          <w:p w:rsidR="0037738A" w:rsidRPr="00CC2CFA" w:rsidRDefault="0037738A" w:rsidP="00A631AB">
            <w:r w:rsidRPr="00CC2CFA">
              <w:t>Наименование</w:t>
            </w:r>
          </w:p>
        </w:tc>
        <w:tc>
          <w:tcPr>
            <w:tcW w:w="2012" w:type="dxa"/>
          </w:tcPr>
          <w:p w:rsidR="0037738A" w:rsidRPr="00CC2CFA" w:rsidRDefault="0037738A" w:rsidP="00A631AB">
            <w:pPr>
              <w:jc w:val="center"/>
            </w:pPr>
            <w:r w:rsidRPr="00CC2CFA">
              <w:t>срок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Pr>
              <w:jc w:val="center"/>
            </w:pPr>
            <w:r w:rsidRPr="00CC2CFA">
              <w:t>Органы ответственные за подготовку вопроса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1.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 xml:space="preserve">Организация </w:t>
            </w:r>
            <w:proofErr w:type="gramStart"/>
            <w:r w:rsidRPr="00CC2CFA">
              <w:t>индивидуально</w:t>
            </w:r>
            <w:r w:rsidR="00CC2CFA" w:rsidRPr="00CC2CFA">
              <w:t>й</w:t>
            </w:r>
            <w:r w:rsidRPr="00CC2CFA">
              <w:t>-профилактической</w:t>
            </w:r>
            <w:proofErr w:type="gramEnd"/>
            <w:r w:rsidRPr="00CC2CFA">
              <w:t xml:space="preserve"> работы, с несовершеннолетними и их семьями, находящимися в социально опасном положен</w:t>
            </w:r>
            <w:r w:rsidR="002F7F06" w:rsidRPr="00CC2CFA">
              <w:t>ии, ее эффективность в районах</w:t>
            </w:r>
            <w:r w:rsidRPr="00CC2CFA">
              <w:t xml:space="preserve"> города</w:t>
            </w:r>
          </w:p>
        </w:tc>
        <w:tc>
          <w:tcPr>
            <w:tcW w:w="2012" w:type="dxa"/>
          </w:tcPr>
          <w:p w:rsidR="0037738A" w:rsidRPr="00CC2CFA" w:rsidRDefault="00A3418B" w:rsidP="00A631AB">
            <w:r w:rsidRPr="00CC2CFA"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3418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2.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 xml:space="preserve">Организация выявления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 или препятствующей их воспитанию органами опеки и </w:t>
            </w:r>
            <w:r w:rsidR="002F7F06" w:rsidRPr="00CC2CFA">
              <w:t>попечительства в районах</w:t>
            </w:r>
            <w:r w:rsidRPr="00CC2CFA">
              <w:t xml:space="preserve"> города</w:t>
            </w:r>
          </w:p>
        </w:tc>
        <w:tc>
          <w:tcPr>
            <w:tcW w:w="2012" w:type="dxa"/>
          </w:tcPr>
          <w:p w:rsidR="0037738A" w:rsidRPr="00CC2CFA" w:rsidRDefault="00A3418B" w:rsidP="00A631AB">
            <w:r w:rsidRPr="00CC2CFA"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3418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A3418B" w:rsidRPr="00CC2CFA" w:rsidTr="00426DB8">
        <w:tc>
          <w:tcPr>
            <w:tcW w:w="769" w:type="dxa"/>
          </w:tcPr>
          <w:p w:rsidR="00A3418B" w:rsidRPr="00CC2CFA" w:rsidRDefault="00A3418B" w:rsidP="00A631AB">
            <w:r w:rsidRPr="00CC2CFA">
              <w:t xml:space="preserve">3. </w:t>
            </w:r>
          </w:p>
        </w:tc>
        <w:tc>
          <w:tcPr>
            <w:tcW w:w="8100" w:type="dxa"/>
          </w:tcPr>
          <w:p w:rsidR="00A3418B" w:rsidRPr="00CC2CFA" w:rsidRDefault="00A3418B" w:rsidP="00A631AB">
            <w:r w:rsidRPr="00CC2CFA">
              <w:t>Организация и проведение на территории муниципального образования мероприятий по предотвращению чрезвычайных ситуаций с участием несовершеннолетних детей</w:t>
            </w:r>
          </w:p>
        </w:tc>
        <w:tc>
          <w:tcPr>
            <w:tcW w:w="2012" w:type="dxa"/>
          </w:tcPr>
          <w:p w:rsidR="00A3418B" w:rsidRPr="00CC2CFA" w:rsidRDefault="00A3418B" w:rsidP="00A631AB">
            <w:r w:rsidRPr="00CC2CFA">
              <w:t>В течение года</w:t>
            </w:r>
          </w:p>
        </w:tc>
        <w:tc>
          <w:tcPr>
            <w:tcW w:w="3790" w:type="dxa"/>
            <w:gridSpan w:val="2"/>
          </w:tcPr>
          <w:p w:rsidR="00A3418B" w:rsidRPr="00CC2CFA" w:rsidRDefault="00A3418B" w:rsidP="00A3418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A3418B" w:rsidP="00A631AB">
            <w:r w:rsidRPr="00CC2CFA">
              <w:t>4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Обобщение и анализ ежемесячных сведений:</w:t>
            </w:r>
          </w:p>
          <w:p w:rsidR="0037738A" w:rsidRPr="00CC2CFA" w:rsidRDefault="0037738A" w:rsidP="00A631AB">
            <w:r w:rsidRPr="00CC2CFA">
              <w:t>- о раннем выявлении «социального неблагополучия» семей и детей;</w:t>
            </w:r>
          </w:p>
          <w:p w:rsidR="0037738A" w:rsidRPr="00CC2CFA" w:rsidRDefault="0037738A" w:rsidP="00A631AB">
            <w:r w:rsidRPr="00CC2CFA">
              <w:t xml:space="preserve">- </w:t>
            </w:r>
            <w:proofErr w:type="gramStart"/>
            <w:r w:rsidR="005D1115" w:rsidRPr="00CC2CFA">
              <w:t>выявлении</w:t>
            </w:r>
            <w:proofErr w:type="gramEnd"/>
            <w:r w:rsidR="005D1115" w:rsidRPr="00CC2CFA">
              <w:t xml:space="preserve"> детей совершающих уходы из семей</w:t>
            </w:r>
            <w:r w:rsidRPr="00CC2CFA">
              <w:t>;</w:t>
            </w:r>
          </w:p>
          <w:p w:rsidR="0037738A" w:rsidRPr="00CC2CFA" w:rsidRDefault="0037738A" w:rsidP="00A631AB">
            <w:r w:rsidRPr="00CC2CFA">
              <w:t>- о несовершеннолетних и их семьях, находящихся в социально опасном положении;</w:t>
            </w:r>
          </w:p>
          <w:p w:rsidR="0037738A" w:rsidRPr="00CC2CFA" w:rsidRDefault="0037738A" w:rsidP="00A631AB">
            <w:r w:rsidRPr="00CC2CFA">
              <w:t>- о родителях, привлеченных к административной ответственности по ст.5.35 КоАП РФ два и более раза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ежемесячно</w:t>
            </w:r>
          </w:p>
          <w:p w:rsidR="0037738A" w:rsidRPr="00C33A33" w:rsidRDefault="0037738A" w:rsidP="00A631AB">
            <w:pPr>
              <w:rPr>
                <w:i/>
              </w:rPr>
            </w:pPr>
            <w:r w:rsidRPr="00CC2CFA">
              <w:rPr>
                <w:i/>
              </w:rPr>
              <w:t xml:space="preserve">(подача информации КДН и ЗП районов до 9  числа каждого месяца следующего за </w:t>
            </w:r>
            <w:proofErr w:type="gramStart"/>
            <w:r w:rsidRPr="00CC2CFA">
              <w:rPr>
                <w:i/>
              </w:rPr>
              <w:t>отчетным</w:t>
            </w:r>
            <w:proofErr w:type="gramEnd"/>
            <w:r w:rsidRPr="00CC2CFA">
              <w:rPr>
                <w:i/>
              </w:rPr>
              <w:t>)</w:t>
            </w:r>
          </w:p>
        </w:tc>
        <w:tc>
          <w:tcPr>
            <w:tcW w:w="3790" w:type="dxa"/>
            <w:gridSpan w:val="2"/>
          </w:tcPr>
          <w:p w:rsidR="0037738A" w:rsidRPr="00CC2CFA" w:rsidRDefault="00A3418B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A3418B" w:rsidP="00A631AB">
            <w:r w:rsidRPr="00CC2CFA">
              <w:t>5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Проведение мониторинга по выявлению случаев семейного и детского неблагополучия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ежеквартально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</w:tc>
      </w:tr>
      <w:tr w:rsidR="0037738A" w:rsidRPr="00CC2CFA" w:rsidTr="002F7F06">
        <w:tc>
          <w:tcPr>
            <w:tcW w:w="769" w:type="dxa"/>
            <w:tcBorders>
              <w:bottom w:val="nil"/>
            </w:tcBorders>
          </w:tcPr>
          <w:p w:rsidR="0037738A" w:rsidRPr="00CC2CFA" w:rsidRDefault="00A3418B" w:rsidP="00A631AB">
            <w:r w:rsidRPr="00CC2CFA">
              <w:t>6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37738A" w:rsidP="000A3DD8">
            <w:r w:rsidRPr="00CC2CFA">
              <w:t>Осуществление контроля за деятельность районных комиссий по делам несовершеннолетних и защите их прав в городе:</w:t>
            </w:r>
          </w:p>
        </w:tc>
        <w:tc>
          <w:tcPr>
            <w:tcW w:w="2012" w:type="dxa"/>
          </w:tcPr>
          <w:p w:rsidR="0037738A" w:rsidRPr="00CC2CFA" w:rsidRDefault="0037738A" w:rsidP="00A631AB"/>
        </w:tc>
        <w:tc>
          <w:tcPr>
            <w:tcW w:w="3790" w:type="dxa"/>
            <w:gridSpan w:val="2"/>
          </w:tcPr>
          <w:p w:rsidR="0037738A" w:rsidRPr="00CC2CFA" w:rsidRDefault="0037738A" w:rsidP="00A631AB"/>
        </w:tc>
      </w:tr>
      <w:tr w:rsidR="0037738A" w:rsidRPr="00CC2CFA" w:rsidTr="002F7F06">
        <w:tc>
          <w:tcPr>
            <w:tcW w:w="769" w:type="dxa"/>
            <w:tcBorders>
              <w:top w:val="nil"/>
              <w:bottom w:val="nil"/>
            </w:tcBorders>
          </w:tcPr>
          <w:p w:rsidR="0037738A" w:rsidRPr="00CC2CFA" w:rsidRDefault="00FC10B2" w:rsidP="00A631AB">
            <w:r>
              <w:t>6</w:t>
            </w:r>
            <w:r w:rsidR="0037738A" w:rsidRPr="00CC2CFA">
              <w:t>.1</w:t>
            </w:r>
          </w:p>
        </w:tc>
        <w:tc>
          <w:tcPr>
            <w:tcW w:w="8100" w:type="dxa"/>
          </w:tcPr>
          <w:p w:rsidR="0037738A" w:rsidRPr="00CC2CFA" w:rsidRDefault="0037738A" w:rsidP="00D6150E">
            <w:r w:rsidRPr="00CC2CFA">
              <w:t xml:space="preserve">по выявлению и организации индивидуальной профилактической работы с несовершеннолетними и их семьями, находящимися в социально опасном </w:t>
            </w:r>
            <w:r w:rsidRPr="00CC2CFA">
              <w:lastRenderedPageBreak/>
              <w:t>положении</w:t>
            </w:r>
          </w:p>
        </w:tc>
        <w:tc>
          <w:tcPr>
            <w:tcW w:w="2012" w:type="dxa"/>
          </w:tcPr>
          <w:p w:rsidR="0037738A" w:rsidRPr="00CC2CFA" w:rsidRDefault="00CC2CFA" w:rsidP="00A631AB">
            <w:r w:rsidRPr="00CC2CFA">
              <w:lastRenderedPageBreak/>
              <w:t>1 полугодие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 </w:t>
            </w:r>
          </w:p>
        </w:tc>
      </w:tr>
      <w:tr w:rsidR="0037738A" w:rsidRPr="00CC2CFA" w:rsidTr="002F7F06">
        <w:tc>
          <w:tcPr>
            <w:tcW w:w="769" w:type="dxa"/>
            <w:tcBorders>
              <w:top w:val="nil"/>
              <w:bottom w:val="nil"/>
            </w:tcBorders>
          </w:tcPr>
          <w:p w:rsidR="0037738A" w:rsidRPr="00CC2CFA" w:rsidRDefault="00FC10B2" w:rsidP="00A631AB">
            <w:r>
              <w:lastRenderedPageBreak/>
              <w:t>6</w:t>
            </w:r>
            <w:r w:rsidR="0037738A" w:rsidRPr="00CC2CFA">
              <w:t>.2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по соблюдению законодательства Российской Федерации и Красноярского края об административных правонарушениях</w:t>
            </w:r>
          </w:p>
        </w:tc>
        <w:tc>
          <w:tcPr>
            <w:tcW w:w="2012" w:type="dxa"/>
          </w:tcPr>
          <w:p w:rsidR="0037738A" w:rsidRPr="00CC2CFA" w:rsidRDefault="00CC2CFA" w:rsidP="00A631AB">
            <w:r w:rsidRPr="00CC2CFA">
              <w:t>1 полугодие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2F7F06">
        <w:tc>
          <w:tcPr>
            <w:tcW w:w="769" w:type="dxa"/>
            <w:tcBorders>
              <w:top w:val="nil"/>
              <w:bottom w:val="nil"/>
            </w:tcBorders>
          </w:tcPr>
          <w:p w:rsidR="0037738A" w:rsidRPr="00CC2CFA" w:rsidRDefault="00FC10B2" w:rsidP="00A631AB">
            <w:r>
              <w:t>6</w:t>
            </w:r>
            <w:r w:rsidR="0037738A" w:rsidRPr="00CC2CFA">
              <w:t>.3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 xml:space="preserve">по устранению причин и условий, способствующих беспризорности, безнадзорности, правонарушениям и антиобщественным действиям несовершеннолетних, насильственным преступлениям в отношении несовершеннолетних; </w:t>
            </w:r>
            <w:r w:rsidR="00CC2CFA" w:rsidRPr="00CC2CFA">
              <w:t xml:space="preserve">чрезвычайным ситуациям с участием детей; </w:t>
            </w:r>
            <w:r w:rsidRPr="00CC2CFA">
              <w:t>устранению выявленных недостатков в деятельности районных комиссий</w:t>
            </w:r>
          </w:p>
        </w:tc>
        <w:tc>
          <w:tcPr>
            <w:tcW w:w="2012" w:type="dxa"/>
          </w:tcPr>
          <w:p w:rsidR="0037738A" w:rsidRPr="00CC2CFA" w:rsidRDefault="00CC2CFA" w:rsidP="00A631AB">
            <w:r w:rsidRPr="00CC2CFA">
              <w:t>1 полугодие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2F7F06">
        <w:tc>
          <w:tcPr>
            <w:tcW w:w="769" w:type="dxa"/>
            <w:tcBorders>
              <w:top w:val="nil"/>
            </w:tcBorders>
          </w:tcPr>
          <w:p w:rsidR="0037738A" w:rsidRPr="00CC2CFA" w:rsidRDefault="00FC10B2" w:rsidP="00A631AB">
            <w:r>
              <w:t>6</w:t>
            </w:r>
            <w:r w:rsidR="0037738A" w:rsidRPr="00CC2CFA">
              <w:t>.4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по исполнению постановлений городской комиссии, решений координационных и совещательных органов города и края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FC10B2" w:rsidP="00A631AB">
            <w:r>
              <w:t>7</w:t>
            </w:r>
            <w:r w:rsidR="0037738A" w:rsidRPr="00CC2CFA">
              <w:t>.</w:t>
            </w:r>
          </w:p>
        </w:tc>
        <w:tc>
          <w:tcPr>
            <w:tcW w:w="8100" w:type="dxa"/>
          </w:tcPr>
          <w:p w:rsidR="0037738A" w:rsidRPr="00CC2CFA" w:rsidRDefault="0037738A" w:rsidP="00FA35D6">
            <w:r w:rsidRPr="00CC2CFA">
              <w:t>Подготовка (корректировка) бюджета КДН и ЗП города, районов в городе</w:t>
            </w:r>
          </w:p>
        </w:tc>
        <w:tc>
          <w:tcPr>
            <w:tcW w:w="2012" w:type="dxa"/>
          </w:tcPr>
          <w:p w:rsidR="0037738A" w:rsidRPr="00CC2CFA" w:rsidRDefault="00CC2CFA" w:rsidP="00A631AB">
            <w:r w:rsidRPr="00CC2CFA"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>
            <w:pPr>
              <w:rPr>
                <w:b/>
              </w:rPr>
            </w:pPr>
            <w:r w:rsidRPr="00CC2CFA">
              <w:rPr>
                <w:b/>
              </w:rPr>
              <w:t>1.3</w:t>
            </w:r>
          </w:p>
        </w:tc>
        <w:tc>
          <w:tcPr>
            <w:tcW w:w="13902" w:type="dxa"/>
            <w:gridSpan w:val="4"/>
          </w:tcPr>
          <w:p w:rsidR="0037738A" w:rsidRPr="00CC2CFA" w:rsidRDefault="0037738A" w:rsidP="00246354">
            <w:pPr>
              <w:jc w:val="center"/>
            </w:pPr>
            <w:r w:rsidRPr="00CC2CFA">
              <w:t>Организация проведения межведомственных акций (краевых, городских)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/>
        </w:tc>
        <w:tc>
          <w:tcPr>
            <w:tcW w:w="8100" w:type="dxa"/>
          </w:tcPr>
          <w:p w:rsidR="0037738A" w:rsidRPr="00CC2CFA" w:rsidRDefault="0037738A" w:rsidP="00A631AB">
            <w:r w:rsidRPr="00CC2CFA">
              <w:t>Наименование</w:t>
            </w:r>
          </w:p>
        </w:tc>
        <w:tc>
          <w:tcPr>
            <w:tcW w:w="2012" w:type="dxa"/>
          </w:tcPr>
          <w:p w:rsidR="0037738A" w:rsidRPr="00CC2CFA" w:rsidRDefault="0037738A" w:rsidP="00A631AB">
            <w:pPr>
              <w:jc w:val="center"/>
            </w:pPr>
            <w:r w:rsidRPr="00CC2CFA">
              <w:t>срок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426DB8">
            <w:r w:rsidRPr="00CC2CFA">
              <w:t>Органы ответственные за подготовку вопроса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1.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 xml:space="preserve">Межведомственная акция </w:t>
            </w:r>
          </w:p>
          <w:p w:rsidR="0037738A" w:rsidRPr="00CC2CFA" w:rsidRDefault="0037738A" w:rsidP="00A631AB">
            <w:r w:rsidRPr="00CC2CFA">
              <w:t>«Помоги пойти учиться»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июнь-сентябрь</w:t>
            </w:r>
          </w:p>
        </w:tc>
        <w:tc>
          <w:tcPr>
            <w:tcW w:w="3790" w:type="dxa"/>
            <w:gridSpan w:val="2"/>
          </w:tcPr>
          <w:p w:rsidR="005D1115" w:rsidRPr="00CC2CFA" w:rsidRDefault="005D1115" w:rsidP="005D1115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  <w:p w:rsidR="0037738A" w:rsidRPr="00CC2CFA" w:rsidRDefault="005D1115" w:rsidP="005D1115">
            <w:r w:rsidRPr="00CC2CFA">
              <w:t>Органы и учреждения системы профилактики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2.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 xml:space="preserve">Межведомственная акция </w:t>
            </w:r>
          </w:p>
          <w:p w:rsidR="0037738A" w:rsidRPr="00CC2CFA" w:rsidRDefault="0037738A" w:rsidP="00A631AB">
            <w:r w:rsidRPr="00CC2CFA">
              <w:t>«Остановим насилие против детей»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rPr>
                <w:bCs/>
              </w:rPr>
              <w:t>15-30 апреля</w:t>
            </w:r>
          </w:p>
        </w:tc>
        <w:tc>
          <w:tcPr>
            <w:tcW w:w="3790" w:type="dxa"/>
            <w:gridSpan w:val="2"/>
          </w:tcPr>
          <w:p w:rsidR="005D1115" w:rsidRPr="00CC2CFA" w:rsidRDefault="005D1115" w:rsidP="005D1115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  <w:p w:rsidR="0037738A" w:rsidRPr="00CC2CFA" w:rsidRDefault="005D1115" w:rsidP="005D1115">
            <w:r w:rsidRPr="00CC2CFA">
              <w:t>Органы и учреждения системы профилактики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3.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Межведомственная акция по профилактике употребления психоактивных веществ (ПАВ) несовершеннолетними «Дети России»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сентябрь</w:t>
            </w:r>
          </w:p>
        </w:tc>
        <w:tc>
          <w:tcPr>
            <w:tcW w:w="3790" w:type="dxa"/>
            <w:gridSpan w:val="2"/>
          </w:tcPr>
          <w:p w:rsidR="005D1115" w:rsidRPr="00CC2CFA" w:rsidRDefault="005D1115" w:rsidP="005D1115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  <w:p w:rsidR="0037738A" w:rsidRPr="00CC2CFA" w:rsidRDefault="005D1115" w:rsidP="005D1115">
            <w:r w:rsidRPr="00CC2CFA">
              <w:t>Органы и учреждения системы профилактики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4.</w:t>
            </w:r>
          </w:p>
        </w:tc>
        <w:tc>
          <w:tcPr>
            <w:tcW w:w="8100" w:type="dxa"/>
          </w:tcPr>
          <w:p w:rsidR="0037738A" w:rsidRPr="00CC2CFA" w:rsidRDefault="002F7F06" w:rsidP="00A631AB">
            <w:r w:rsidRPr="00CC2CFA">
              <w:rPr>
                <w:color w:val="000000"/>
              </w:rPr>
              <w:t>Р</w:t>
            </w:r>
            <w:r w:rsidR="0037738A" w:rsidRPr="00CC2CFA">
              <w:rPr>
                <w:color w:val="000000"/>
              </w:rPr>
              <w:t xml:space="preserve">одительское собрание </w:t>
            </w:r>
            <w:r w:rsidR="0037738A" w:rsidRPr="00CC2CFA">
              <w:t>«Эффективная профилактическая работа среди несовершеннолетних: семья, школа, общество»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2 раза в год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r w:rsidRPr="00CC2CFA">
              <w:t>Главное управление образования, органы и учреждения системы профилактики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pPr>
              <w:rPr>
                <w:b/>
              </w:rPr>
            </w:pPr>
            <w:r w:rsidRPr="00CC2CFA">
              <w:rPr>
                <w:b/>
              </w:rPr>
              <w:t>1.4</w:t>
            </w:r>
          </w:p>
        </w:tc>
        <w:tc>
          <w:tcPr>
            <w:tcW w:w="13902" w:type="dxa"/>
            <w:gridSpan w:val="4"/>
          </w:tcPr>
          <w:p w:rsidR="0037738A" w:rsidRPr="00CC2CFA" w:rsidRDefault="0037738A" w:rsidP="00426DB8">
            <w:pPr>
              <w:jc w:val="center"/>
            </w:pPr>
            <w:r w:rsidRPr="00CC2CFA">
              <w:t>Организация проведения</w:t>
            </w:r>
            <w:r w:rsidR="00CC2CFA" w:rsidRPr="00CC2CFA">
              <w:t xml:space="preserve"> и участие в межведомственных семинарах, круглых столах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/>
        </w:tc>
        <w:tc>
          <w:tcPr>
            <w:tcW w:w="8100" w:type="dxa"/>
          </w:tcPr>
          <w:p w:rsidR="0037738A" w:rsidRPr="00CC2CFA" w:rsidRDefault="0037738A" w:rsidP="00A631AB">
            <w:r w:rsidRPr="00CC2CFA">
              <w:t>Наименование</w:t>
            </w:r>
          </w:p>
        </w:tc>
        <w:tc>
          <w:tcPr>
            <w:tcW w:w="2012" w:type="dxa"/>
          </w:tcPr>
          <w:p w:rsidR="0037738A" w:rsidRPr="00CC2CFA" w:rsidRDefault="0037738A" w:rsidP="00A631AB">
            <w:pPr>
              <w:jc w:val="center"/>
            </w:pPr>
            <w:r w:rsidRPr="00CC2CFA">
              <w:t>срок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r w:rsidRPr="00CC2CFA">
              <w:t>Органы ответственные за подготовку вопроса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1.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Общегородской</w:t>
            </w:r>
            <w:r w:rsidR="00CC2CFA" w:rsidRPr="00CC2CFA">
              <w:t>/краевой</w:t>
            </w:r>
            <w:r w:rsidRPr="00CC2CFA">
              <w:t xml:space="preserve"> семинар</w:t>
            </w:r>
            <w:r w:rsidR="00C80F6C" w:rsidRPr="00CC2CFA">
              <w:t xml:space="preserve">-практикум для специалистов </w:t>
            </w:r>
            <w:r w:rsidRPr="00CC2CFA">
              <w:t>органов и учреждений системы профилактики безнадзорности и правонарушений:</w:t>
            </w:r>
          </w:p>
          <w:p w:rsidR="0037738A" w:rsidRPr="00CC2CFA" w:rsidRDefault="0037738A" w:rsidP="00A631AB">
            <w:r w:rsidRPr="00CC2CFA">
              <w:t xml:space="preserve">- </w:t>
            </w:r>
            <w:r w:rsidR="00A631AB" w:rsidRPr="00CC2CFA">
              <w:t>выявление</w:t>
            </w:r>
            <w:r w:rsidRPr="00CC2CFA">
              <w:t xml:space="preserve"> социального неблагополучия в  семьях несовершеннолетних на ранних стадиях</w:t>
            </w:r>
            <w:r w:rsidR="00C80F6C" w:rsidRPr="00CC2CFA">
              <w:t>, кейс-метод, практика применения технологии «куратор случая», применение метода оценки рисков и возможностей</w:t>
            </w:r>
            <w:r w:rsidRPr="00CC2CFA">
              <w:t>;</w:t>
            </w:r>
          </w:p>
        </w:tc>
        <w:tc>
          <w:tcPr>
            <w:tcW w:w="2012" w:type="dxa"/>
          </w:tcPr>
          <w:p w:rsidR="0037738A" w:rsidRPr="00CC2CFA" w:rsidRDefault="0037738A" w:rsidP="00A631AB">
            <w:r w:rsidRPr="00CC2CFA">
              <w:t>2 раза в год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  <w:p w:rsidR="0037738A" w:rsidRPr="00CC2CFA" w:rsidRDefault="0037738A" w:rsidP="00A631AB">
            <w:r w:rsidRPr="00CC2CFA">
              <w:t>ГУО, ГУСЗН, УМП, учреждения</w:t>
            </w:r>
            <w:r w:rsidR="00C80F6C" w:rsidRPr="00CC2CFA">
              <w:t>,</w:t>
            </w:r>
          </w:p>
          <w:p w:rsidR="0037738A" w:rsidRPr="00CC2CFA" w:rsidRDefault="0037738A" w:rsidP="00A631AB">
            <w:r w:rsidRPr="00CC2CFA">
              <w:t>НКО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2.</w:t>
            </w:r>
          </w:p>
        </w:tc>
        <w:tc>
          <w:tcPr>
            <w:tcW w:w="8100" w:type="dxa"/>
          </w:tcPr>
          <w:p w:rsidR="0037738A" w:rsidRPr="00CC2CFA" w:rsidRDefault="00CC2CFA" w:rsidP="00CC2CFA">
            <w:pPr>
              <w:jc w:val="both"/>
              <w:rPr>
                <w:color w:val="000000"/>
              </w:rPr>
            </w:pPr>
            <w:r w:rsidRPr="00CC2CFA">
              <w:rPr>
                <w:color w:val="000000"/>
              </w:rPr>
              <w:t xml:space="preserve">Серия обучающих семинаров для специалистов </w:t>
            </w:r>
            <w:proofErr w:type="spellStart"/>
            <w:r w:rsidRPr="00CC2CFA">
              <w:rPr>
                <w:color w:val="000000"/>
              </w:rPr>
              <w:t>КДНиЗП</w:t>
            </w:r>
            <w:proofErr w:type="spellEnd"/>
            <w:r w:rsidRPr="00CC2CFA">
              <w:rPr>
                <w:color w:val="000000"/>
              </w:rPr>
              <w:t xml:space="preserve"> города, </w:t>
            </w:r>
            <w:r w:rsidRPr="00CC2CFA">
              <w:rPr>
                <w:color w:val="000000"/>
              </w:rPr>
              <w:lastRenderedPageBreak/>
              <w:t>специалистов учреждений системы профилактики по темам «Медиативные технологии в работе с несовершеннолетними и семьями, находящимися в социально опасном положении», «Восстановительно-медиативные технологии в работе с несовершеннолетними правонарушителями», «Метод активного слушания при рассмотрении дел об административных правонарушениях»</w:t>
            </w:r>
          </w:p>
        </w:tc>
        <w:tc>
          <w:tcPr>
            <w:tcW w:w="2012" w:type="dxa"/>
          </w:tcPr>
          <w:p w:rsidR="0037738A" w:rsidRPr="00CC2CFA" w:rsidRDefault="00CC2CFA" w:rsidP="00A631AB">
            <w:r w:rsidRPr="00CC2CFA">
              <w:lastRenderedPageBreak/>
              <w:t>1 полугодие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8F5D85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  <w:p w:rsidR="0037738A" w:rsidRPr="00CC2CFA" w:rsidRDefault="0037738A" w:rsidP="00CC2CFA">
            <w:r w:rsidRPr="00CC2CFA">
              <w:lastRenderedPageBreak/>
              <w:t>Органы и учреждения системы профилактики</w:t>
            </w:r>
            <w:r w:rsidR="005D1115" w:rsidRPr="00CC2CFA">
              <w:t xml:space="preserve">, </w:t>
            </w:r>
            <w:r w:rsidR="00CC2CFA" w:rsidRPr="00CC2CFA">
              <w:t>ГУО, ГУМПиТ</w:t>
            </w:r>
          </w:p>
        </w:tc>
      </w:tr>
      <w:tr w:rsidR="0037738A" w:rsidRPr="00CC2CFA" w:rsidTr="00A631AB">
        <w:tc>
          <w:tcPr>
            <w:tcW w:w="14671" w:type="dxa"/>
            <w:gridSpan w:val="5"/>
          </w:tcPr>
          <w:p w:rsidR="0037738A" w:rsidRPr="00CC2CFA" w:rsidRDefault="0037738A" w:rsidP="003B4B15">
            <w:pPr>
              <w:jc w:val="center"/>
            </w:pPr>
            <w:r w:rsidRPr="00CC2CFA">
              <w:rPr>
                <w:b/>
                <w:lang w:val="en-US"/>
              </w:rPr>
              <w:lastRenderedPageBreak/>
              <w:t>II</w:t>
            </w:r>
            <w:r w:rsidRPr="00CC2CFA">
              <w:rPr>
                <w:b/>
              </w:rPr>
              <w:t>.</w:t>
            </w:r>
            <w:r w:rsidRPr="00CC2CFA">
              <w:t xml:space="preserve">   Организационная  и методическая работа комиссии по делам несовершеннолетних и защите их прав администрации города, совершенствование принятых порядков, положений, регламентов, мониторингов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/>
        </w:tc>
        <w:tc>
          <w:tcPr>
            <w:tcW w:w="8100" w:type="dxa"/>
          </w:tcPr>
          <w:p w:rsidR="0037738A" w:rsidRPr="00CC2CFA" w:rsidRDefault="0037738A" w:rsidP="00A631AB">
            <w:r w:rsidRPr="00CC2CFA">
              <w:t>Наименование</w:t>
            </w:r>
          </w:p>
        </w:tc>
        <w:tc>
          <w:tcPr>
            <w:tcW w:w="2012" w:type="dxa"/>
          </w:tcPr>
          <w:p w:rsidR="0037738A" w:rsidRPr="00CC2CFA" w:rsidRDefault="0037738A" w:rsidP="00A631AB">
            <w:pPr>
              <w:jc w:val="center"/>
            </w:pPr>
            <w:r w:rsidRPr="00CC2CFA">
              <w:t>срок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r w:rsidRPr="00CC2CFA">
              <w:t>Органы ответственные за подготовку вопроса</w:t>
            </w:r>
          </w:p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1.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Проведение совещаний с ответственными секретарями, специалистами  КДН и ЗП районов в городе</w:t>
            </w:r>
          </w:p>
        </w:tc>
        <w:tc>
          <w:tcPr>
            <w:tcW w:w="2012" w:type="dxa"/>
          </w:tcPr>
          <w:p w:rsidR="0037738A" w:rsidRPr="00CC2CFA" w:rsidRDefault="0037738A" w:rsidP="00CC2CFA">
            <w:r w:rsidRPr="00CC2CFA">
              <w:t xml:space="preserve">1 раз в 1,5 месяца 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8655D2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района</w:t>
            </w:r>
          </w:p>
          <w:p w:rsidR="0037738A" w:rsidRPr="00CC2CFA" w:rsidRDefault="0037738A" w:rsidP="00A631AB"/>
        </w:tc>
      </w:tr>
      <w:tr w:rsidR="0037738A" w:rsidRPr="00CC2CFA" w:rsidTr="00426DB8">
        <w:tc>
          <w:tcPr>
            <w:tcW w:w="769" w:type="dxa"/>
          </w:tcPr>
          <w:p w:rsidR="0037738A" w:rsidRPr="00CC2CFA" w:rsidRDefault="0037738A" w:rsidP="00A631AB">
            <w:r w:rsidRPr="00CC2CFA">
              <w:t>2.</w:t>
            </w:r>
          </w:p>
        </w:tc>
        <w:tc>
          <w:tcPr>
            <w:tcW w:w="8100" w:type="dxa"/>
          </w:tcPr>
          <w:p w:rsidR="0037738A" w:rsidRPr="00CC2CFA" w:rsidRDefault="0037738A" w:rsidP="00267012">
            <w:pPr>
              <w:jc w:val="both"/>
            </w:pPr>
            <w:r w:rsidRPr="00CC2CFA">
              <w:t>Организация и проведение заседаний рабочих групп по вопросам</w:t>
            </w:r>
          </w:p>
          <w:p w:rsidR="0037738A" w:rsidRPr="00CC2CFA" w:rsidRDefault="0037738A" w:rsidP="00904A78">
            <w:pPr>
              <w:jc w:val="both"/>
            </w:pPr>
            <w:r w:rsidRPr="00CC2CFA">
              <w:t>межведомственного взаимодействия по организации индивидуальной профилактической работы с несовершеннолетними и их семьями, находящимися в социально опасном положении, раннего выявления социального неблагополучия.</w:t>
            </w:r>
          </w:p>
        </w:tc>
        <w:tc>
          <w:tcPr>
            <w:tcW w:w="2012" w:type="dxa"/>
          </w:tcPr>
          <w:p w:rsidR="0037738A" w:rsidRPr="00CC2CFA" w:rsidRDefault="00CC2CFA" w:rsidP="00A631AB">
            <w:r w:rsidRPr="00CC2CFA">
              <w:t>в течение года</w:t>
            </w:r>
          </w:p>
        </w:tc>
        <w:tc>
          <w:tcPr>
            <w:tcW w:w="3790" w:type="dxa"/>
            <w:gridSpan w:val="2"/>
          </w:tcPr>
          <w:p w:rsidR="0037738A" w:rsidRPr="00CC2CFA" w:rsidRDefault="0037738A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районы: Центральный, Свердловский, Советский;</w:t>
            </w:r>
          </w:p>
          <w:p w:rsidR="0037738A" w:rsidRPr="00CC2CFA" w:rsidRDefault="0037738A" w:rsidP="00A631AB">
            <w:r w:rsidRPr="00CC2CFA">
              <w:t>Органы и учреждения системы профилактики</w:t>
            </w:r>
          </w:p>
        </w:tc>
      </w:tr>
      <w:tr w:rsidR="00CF1E69" w:rsidRPr="00CC2CFA" w:rsidTr="00426DB8">
        <w:tc>
          <w:tcPr>
            <w:tcW w:w="769" w:type="dxa"/>
          </w:tcPr>
          <w:p w:rsidR="00CF1E69" w:rsidRPr="00CC2CFA" w:rsidRDefault="00CF1E69" w:rsidP="00A631AB">
            <w:r w:rsidRPr="00CC2CFA">
              <w:t>3.</w:t>
            </w:r>
          </w:p>
        </w:tc>
        <w:tc>
          <w:tcPr>
            <w:tcW w:w="8100" w:type="dxa"/>
          </w:tcPr>
          <w:p w:rsidR="00CF1E69" w:rsidRPr="00CC2CFA" w:rsidRDefault="00CF1E69" w:rsidP="00267012">
            <w:pPr>
              <w:jc w:val="both"/>
            </w:pPr>
            <w:r w:rsidRPr="00CC2CFA">
              <w:t>Организация и проведение заседаний рабочих групп по вопросам подготовки к заседанию комиссии по делам несовершеннолетних и защите их прав</w:t>
            </w:r>
          </w:p>
        </w:tc>
        <w:tc>
          <w:tcPr>
            <w:tcW w:w="2012" w:type="dxa"/>
          </w:tcPr>
          <w:p w:rsidR="00CF1E69" w:rsidRPr="00CC2CFA" w:rsidRDefault="00CC2CFA" w:rsidP="00A631AB">
            <w:r w:rsidRPr="00CC2CFA">
              <w:t>ежеквартально</w:t>
            </w:r>
          </w:p>
        </w:tc>
        <w:tc>
          <w:tcPr>
            <w:tcW w:w="3790" w:type="dxa"/>
            <w:gridSpan w:val="2"/>
          </w:tcPr>
          <w:p w:rsidR="00CF1E69" w:rsidRPr="00CC2CFA" w:rsidRDefault="00CF1E69" w:rsidP="00A631AB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</w:t>
            </w:r>
          </w:p>
        </w:tc>
      </w:tr>
      <w:tr w:rsidR="0037738A" w:rsidRPr="00CC2CFA" w:rsidTr="00A631AB">
        <w:tc>
          <w:tcPr>
            <w:tcW w:w="14671" w:type="dxa"/>
            <w:gridSpan w:val="5"/>
          </w:tcPr>
          <w:p w:rsidR="0037738A" w:rsidRPr="00CC2CFA" w:rsidRDefault="0037738A" w:rsidP="00DA5278">
            <w:pPr>
              <w:jc w:val="center"/>
            </w:pPr>
            <w:r w:rsidRPr="00CC2CFA">
              <w:rPr>
                <w:b/>
                <w:lang w:val="en-US"/>
              </w:rPr>
              <w:t>III</w:t>
            </w:r>
            <w:r w:rsidRPr="00CC2CFA">
              <w:rPr>
                <w:b/>
              </w:rPr>
              <w:t>.</w:t>
            </w:r>
            <w:r w:rsidRPr="00CC2CFA">
              <w:t xml:space="preserve">     Информационное обеспечение деятельности по профилактике безнадзорности и правонарушений несовершеннолетних, защите их прав</w:t>
            </w:r>
          </w:p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/>
        </w:tc>
        <w:tc>
          <w:tcPr>
            <w:tcW w:w="8100" w:type="dxa"/>
          </w:tcPr>
          <w:p w:rsidR="0037738A" w:rsidRPr="00CC2CFA" w:rsidRDefault="0037738A" w:rsidP="00A631AB">
            <w:r w:rsidRPr="00CC2CFA">
              <w:t>Мероприятие</w:t>
            </w:r>
          </w:p>
        </w:tc>
        <w:tc>
          <w:tcPr>
            <w:tcW w:w="2219" w:type="dxa"/>
            <w:gridSpan w:val="2"/>
          </w:tcPr>
          <w:p w:rsidR="0037738A" w:rsidRPr="00CC2CFA" w:rsidRDefault="0037738A" w:rsidP="00A631AB">
            <w:pPr>
              <w:jc w:val="center"/>
            </w:pPr>
            <w:r w:rsidRPr="00CC2CFA">
              <w:t>сроки</w:t>
            </w:r>
          </w:p>
        </w:tc>
        <w:tc>
          <w:tcPr>
            <w:tcW w:w="3583" w:type="dxa"/>
          </w:tcPr>
          <w:p w:rsidR="0037738A" w:rsidRPr="00CC2CFA" w:rsidRDefault="0037738A" w:rsidP="00A631AB">
            <w:pPr>
              <w:jc w:val="center"/>
            </w:pPr>
            <w:r w:rsidRPr="00CC2CFA">
              <w:t>Ответственные исполнители</w:t>
            </w:r>
          </w:p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>
            <w:r w:rsidRPr="00CC2CFA">
              <w:t>1.</w:t>
            </w:r>
          </w:p>
        </w:tc>
        <w:tc>
          <w:tcPr>
            <w:tcW w:w="8100" w:type="dxa"/>
          </w:tcPr>
          <w:p w:rsidR="0037738A" w:rsidRPr="00CC2CFA" w:rsidRDefault="0037738A" w:rsidP="008D0ED5">
            <w:pPr>
              <w:jc w:val="both"/>
            </w:pPr>
            <w:r w:rsidRPr="00CC2CFA">
              <w:t>Подготовка и направление ежегодных отчетов о работе по профилактике безнадзорности и правонарушений несовершеннолетних на территории города Красноярска:</w:t>
            </w:r>
          </w:p>
          <w:p w:rsidR="0037738A" w:rsidRPr="00CC2CFA" w:rsidRDefault="0037738A" w:rsidP="008D0ED5">
            <w:pPr>
              <w:jc w:val="both"/>
            </w:pPr>
            <w:r w:rsidRPr="00CC2CFA">
              <w:t xml:space="preserve">Федеральное статистическое </w:t>
            </w:r>
            <w:r w:rsidR="00CF1E69" w:rsidRPr="00CC2CFA">
              <w:t>наблюдение (Приказ Федеральной С</w:t>
            </w:r>
            <w:r w:rsidRPr="00CC2CFA">
              <w:t>лужбы государс</w:t>
            </w:r>
            <w:r w:rsidR="00CF1E69" w:rsidRPr="00CC2CFA">
              <w:t>твенной статистики от 30.07.2018</w:t>
            </w:r>
            <w:r w:rsidRPr="00CC2CFA">
              <w:t xml:space="preserve"> №464); (Постановление Правительства Красноярского края  186-п от 17.04.2015) </w:t>
            </w:r>
          </w:p>
        </w:tc>
        <w:tc>
          <w:tcPr>
            <w:tcW w:w="2219" w:type="dxa"/>
            <w:gridSpan w:val="2"/>
          </w:tcPr>
          <w:p w:rsidR="0037738A" w:rsidRPr="00CC2CFA" w:rsidRDefault="0037738A" w:rsidP="00A631AB">
            <w:r w:rsidRPr="00CC2CFA">
              <w:t>1 февраля</w:t>
            </w:r>
          </w:p>
        </w:tc>
        <w:tc>
          <w:tcPr>
            <w:tcW w:w="3583" w:type="dxa"/>
          </w:tcPr>
          <w:p w:rsidR="0037738A" w:rsidRPr="00CC2CFA" w:rsidRDefault="0037738A" w:rsidP="00AF5913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 в городе</w:t>
            </w:r>
          </w:p>
          <w:p w:rsidR="0037738A" w:rsidRPr="00CC2CFA" w:rsidRDefault="0037738A" w:rsidP="00AF5913">
            <w:r w:rsidRPr="00CC2CFA">
              <w:t>Органы и учреждения системы профилактики</w:t>
            </w:r>
          </w:p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>
            <w:r w:rsidRPr="00CC2CFA">
              <w:t>2.</w:t>
            </w:r>
          </w:p>
        </w:tc>
        <w:tc>
          <w:tcPr>
            <w:tcW w:w="8100" w:type="dxa"/>
          </w:tcPr>
          <w:p w:rsidR="0037738A" w:rsidRPr="00CC2CFA" w:rsidRDefault="0037738A" w:rsidP="008D0ED5">
            <w:pPr>
              <w:jc w:val="both"/>
            </w:pPr>
            <w:r w:rsidRPr="00CC2CFA">
              <w:t>Подготовка информационных, справочных и аналитических материалов по вопросам, отнесенным к компетенции комиссии, в соответствии с поступающими запросами</w:t>
            </w:r>
          </w:p>
        </w:tc>
        <w:tc>
          <w:tcPr>
            <w:tcW w:w="2219" w:type="dxa"/>
            <w:gridSpan w:val="2"/>
          </w:tcPr>
          <w:p w:rsidR="0037738A" w:rsidRPr="00CC2CFA" w:rsidRDefault="0037738A" w:rsidP="00A631AB">
            <w:r w:rsidRPr="00CC2CFA">
              <w:t>в течение года</w:t>
            </w:r>
          </w:p>
        </w:tc>
        <w:tc>
          <w:tcPr>
            <w:tcW w:w="3583" w:type="dxa"/>
          </w:tcPr>
          <w:p w:rsidR="0037738A" w:rsidRPr="00CC2CFA" w:rsidRDefault="0037738A" w:rsidP="00AF5913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района</w:t>
            </w:r>
          </w:p>
          <w:p w:rsidR="0037738A" w:rsidRPr="00CC2CFA" w:rsidRDefault="0037738A" w:rsidP="00AF5913">
            <w:r w:rsidRPr="00CC2CFA">
              <w:t>Органы и учреждения системы профилактики</w:t>
            </w:r>
          </w:p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>
            <w:r w:rsidRPr="00CC2CFA">
              <w:t>3.</w:t>
            </w:r>
          </w:p>
        </w:tc>
        <w:tc>
          <w:tcPr>
            <w:tcW w:w="8100" w:type="dxa"/>
          </w:tcPr>
          <w:p w:rsidR="0037738A" w:rsidRPr="00CC2CFA" w:rsidRDefault="0037738A" w:rsidP="00E0702D">
            <w:pPr>
              <w:jc w:val="both"/>
            </w:pPr>
            <w:r w:rsidRPr="00CC2CFA">
              <w:t xml:space="preserve">Проведение анализа о состоянии подростковой преступности и иных правонарушений несовершеннолетних, а также преступлений совершенных в отношении несовершеннолетних, совершенных суицидах. </w:t>
            </w:r>
          </w:p>
        </w:tc>
        <w:tc>
          <w:tcPr>
            <w:tcW w:w="2219" w:type="dxa"/>
            <w:gridSpan w:val="2"/>
          </w:tcPr>
          <w:p w:rsidR="0037738A" w:rsidRPr="00CC2CFA" w:rsidRDefault="0037738A" w:rsidP="00A631AB">
            <w:r w:rsidRPr="00CC2CFA">
              <w:t>ежеквартально</w:t>
            </w:r>
          </w:p>
        </w:tc>
        <w:tc>
          <w:tcPr>
            <w:tcW w:w="3583" w:type="dxa"/>
          </w:tcPr>
          <w:p w:rsidR="0037738A" w:rsidRPr="00CC2CFA" w:rsidRDefault="0037738A" w:rsidP="00AF5913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  <w:p w:rsidR="0037738A" w:rsidRPr="00CC2CFA" w:rsidRDefault="0037738A" w:rsidP="00AF5913">
            <w:r w:rsidRPr="00CC2CFA">
              <w:t>МУ МВД России «Красноярское»</w:t>
            </w:r>
          </w:p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>
            <w:r w:rsidRPr="00CC2CFA">
              <w:t>4.</w:t>
            </w:r>
          </w:p>
        </w:tc>
        <w:tc>
          <w:tcPr>
            <w:tcW w:w="8100" w:type="dxa"/>
          </w:tcPr>
          <w:p w:rsidR="0037738A" w:rsidRPr="00CC2CFA" w:rsidRDefault="0037738A" w:rsidP="008D0ED5">
            <w:pPr>
              <w:jc w:val="both"/>
            </w:pPr>
            <w:r w:rsidRPr="00CC2CFA">
              <w:t xml:space="preserve">Проведение анализа о проведении индивидуальной профилактической </w:t>
            </w:r>
            <w:r w:rsidRPr="00CC2CFA">
              <w:lastRenderedPageBreak/>
              <w:t xml:space="preserve">работы с несовершеннолетними, </w:t>
            </w:r>
            <w:proofErr w:type="gramStart"/>
            <w:r w:rsidRPr="00CC2CFA">
              <w:t>семьями</w:t>
            </w:r>
            <w:proofErr w:type="gramEnd"/>
            <w:r w:rsidRPr="00CC2CFA">
              <w:t xml:space="preserve"> находящимися в социально опасном положении</w:t>
            </w:r>
          </w:p>
        </w:tc>
        <w:tc>
          <w:tcPr>
            <w:tcW w:w="2219" w:type="dxa"/>
            <w:gridSpan w:val="2"/>
          </w:tcPr>
          <w:p w:rsidR="0037738A" w:rsidRPr="00CC2CFA" w:rsidRDefault="0037738A" w:rsidP="00A631AB">
            <w:r w:rsidRPr="00CC2CFA">
              <w:lastRenderedPageBreak/>
              <w:t>полугодие,</w:t>
            </w:r>
          </w:p>
          <w:p w:rsidR="0037738A" w:rsidRPr="00CC2CFA" w:rsidRDefault="0037738A" w:rsidP="00A631AB">
            <w:r w:rsidRPr="00CC2CFA">
              <w:lastRenderedPageBreak/>
              <w:t>год</w:t>
            </w:r>
          </w:p>
        </w:tc>
        <w:tc>
          <w:tcPr>
            <w:tcW w:w="3583" w:type="dxa"/>
          </w:tcPr>
          <w:p w:rsidR="0037738A" w:rsidRPr="00CC2CFA" w:rsidRDefault="0037738A" w:rsidP="008F57D5">
            <w:proofErr w:type="spellStart"/>
            <w:r w:rsidRPr="00CC2CFA">
              <w:lastRenderedPageBreak/>
              <w:t>КДНиЗП</w:t>
            </w:r>
            <w:proofErr w:type="spellEnd"/>
            <w:r w:rsidRPr="00CC2CFA">
              <w:t xml:space="preserve"> города, района</w:t>
            </w:r>
          </w:p>
          <w:p w:rsidR="0037738A" w:rsidRPr="00CC2CFA" w:rsidRDefault="0037738A" w:rsidP="0074027B">
            <w:r w:rsidRPr="00CC2CFA">
              <w:lastRenderedPageBreak/>
              <w:t>главное управление социальной защиты населения</w:t>
            </w:r>
          </w:p>
        </w:tc>
      </w:tr>
      <w:tr w:rsidR="0037738A" w:rsidRPr="00CC2CFA" w:rsidTr="00A631AB">
        <w:tc>
          <w:tcPr>
            <w:tcW w:w="769" w:type="dxa"/>
          </w:tcPr>
          <w:p w:rsidR="0037738A" w:rsidRPr="00CC2CFA" w:rsidRDefault="0037738A" w:rsidP="00A631AB">
            <w:r w:rsidRPr="00CC2CFA">
              <w:lastRenderedPageBreak/>
              <w:t>5.</w:t>
            </w:r>
          </w:p>
        </w:tc>
        <w:tc>
          <w:tcPr>
            <w:tcW w:w="8100" w:type="dxa"/>
          </w:tcPr>
          <w:p w:rsidR="0037738A" w:rsidRPr="00CC2CFA" w:rsidRDefault="0037738A" w:rsidP="00A631AB">
            <w:r w:rsidRPr="00CC2CFA">
              <w:t>Обновление раздела комиссия по делам несовершеннолетних и защите их прав на официальном сайте администрации города</w:t>
            </w:r>
          </w:p>
        </w:tc>
        <w:tc>
          <w:tcPr>
            <w:tcW w:w="2219" w:type="dxa"/>
            <w:gridSpan w:val="2"/>
          </w:tcPr>
          <w:p w:rsidR="0037738A" w:rsidRPr="00CC2CFA" w:rsidRDefault="0037738A" w:rsidP="00A631AB">
            <w:r w:rsidRPr="00CC2CFA">
              <w:t>в течение года</w:t>
            </w:r>
          </w:p>
        </w:tc>
        <w:tc>
          <w:tcPr>
            <w:tcW w:w="3583" w:type="dxa"/>
          </w:tcPr>
          <w:p w:rsidR="0037738A" w:rsidRPr="00CC2CFA" w:rsidRDefault="0037738A" w:rsidP="008655D2">
            <w:proofErr w:type="spellStart"/>
            <w:r w:rsidRPr="00CC2CFA">
              <w:t>КДНиЗП</w:t>
            </w:r>
            <w:proofErr w:type="spellEnd"/>
            <w:r w:rsidRPr="00CC2CFA">
              <w:t xml:space="preserve"> города, районов</w:t>
            </w:r>
          </w:p>
          <w:p w:rsidR="0037738A" w:rsidRPr="00CC2CFA" w:rsidRDefault="0037738A" w:rsidP="008655D2">
            <w:r w:rsidRPr="00CC2CFA">
              <w:t>Органы и учреждения системы профилактики</w:t>
            </w:r>
          </w:p>
        </w:tc>
      </w:tr>
    </w:tbl>
    <w:p w:rsidR="000C3427" w:rsidRDefault="000C3427" w:rsidP="000C3427">
      <w:pPr>
        <w:jc w:val="both"/>
        <w:rPr>
          <w:u w:val="single"/>
        </w:rPr>
      </w:pPr>
      <w:r>
        <w:rPr>
          <w:u w:val="single"/>
        </w:rPr>
        <w:t xml:space="preserve">Условные </w:t>
      </w:r>
      <w:proofErr w:type="gramStart"/>
      <w:r>
        <w:rPr>
          <w:u w:val="single"/>
        </w:rPr>
        <w:t>обозначения</w:t>
      </w:r>
      <w:proofErr w:type="gramEnd"/>
      <w:r>
        <w:rPr>
          <w:u w:val="single"/>
        </w:rPr>
        <w:t xml:space="preserve"> встречающиеся в тексте</w:t>
      </w:r>
    </w:p>
    <w:p w:rsidR="000C3427" w:rsidRDefault="000C3427" w:rsidP="000C3427">
      <w:pPr>
        <w:jc w:val="both"/>
        <w:rPr>
          <w:i/>
          <w:sz w:val="20"/>
          <w:szCs w:val="20"/>
        </w:rPr>
      </w:pPr>
      <w:r w:rsidRPr="00775452">
        <w:rPr>
          <w:i/>
          <w:sz w:val="20"/>
          <w:szCs w:val="20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</w:t>
      </w:r>
      <w:proofErr w:type="gramStart"/>
      <w:r w:rsidRPr="00775452">
        <w:rPr>
          <w:i/>
          <w:sz w:val="20"/>
          <w:szCs w:val="20"/>
        </w:rPr>
        <w:t>х(</w:t>
      </w:r>
      <w:proofErr w:type="gramEnd"/>
      <w:r w:rsidRPr="00775452">
        <w:rPr>
          <w:i/>
          <w:sz w:val="20"/>
          <w:szCs w:val="20"/>
        </w:rPr>
        <w:t>социальная защита населения, образования, органы опеки и попечительства, органы по делам молодежи, здравоохранения, службы занятости, органы внутренних дел, культуры, досуга, спорта и туризма)</w:t>
      </w:r>
    </w:p>
    <w:p w:rsidR="0037738A" w:rsidRDefault="0037738A" w:rsidP="000C342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ГУО – главное управление образования</w:t>
      </w:r>
    </w:p>
    <w:p w:rsidR="000C3427" w:rsidRDefault="00337A9D" w:rsidP="00775452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КДН и ЗП – К</w:t>
      </w:r>
      <w:r w:rsidR="000C3427" w:rsidRPr="00775452">
        <w:rPr>
          <w:i/>
          <w:iCs/>
          <w:sz w:val="20"/>
          <w:szCs w:val="20"/>
        </w:rPr>
        <w:t>омиссия по делам несовершеннолетних и защите их прав</w:t>
      </w:r>
      <w:r w:rsidR="008655D2" w:rsidRPr="00775452">
        <w:rPr>
          <w:i/>
          <w:iCs/>
          <w:sz w:val="20"/>
          <w:szCs w:val="20"/>
        </w:rPr>
        <w:t>,</w:t>
      </w:r>
      <w:r w:rsidR="00775452">
        <w:rPr>
          <w:i/>
          <w:iCs/>
          <w:sz w:val="20"/>
          <w:szCs w:val="20"/>
        </w:rPr>
        <w:t xml:space="preserve">  </w:t>
      </w:r>
      <w:r w:rsidR="000C3427" w:rsidRPr="00775452">
        <w:rPr>
          <w:sz w:val="20"/>
          <w:szCs w:val="20"/>
        </w:rPr>
        <w:t xml:space="preserve">МУ МВД России </w:t>
      </w:r>
      <w:r w:rsidR="008655D2" w:rsidRPr="00775452">
        <w:rPr>
          <w:sz w:val="20"/>
          <w:szCs w:val="20"/>
        </w:rPr>
        <w:t>«Красноярское»  – межмуниципальное управление внутренних дел</w:t>
      </w:r>
    </w:p>
    <w:p w:rsidR="000A67B9" w:rsidRPr="000A67B9" w:rsidRDefault="000A67B9" w:rsidP="00775452">
      <w:pPr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КНД №1 –Красноярский краевой наркологический диспансер №1</w:t>
      </w:r>
    </w:p>
    <w:p w:rsidR="00775452" w:rsidRDefault="00337A9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НКО </w:t>
      </w:r>
      <w:r w:rsidR="008F5D85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="008F5D85">
        <w:rPr>
          <w:i/>
          <w:sz w:val="20"/>
          <w:szCs w:val="20"/>
        </w:rPr>
        <w:t>Некоммерческие организации</w:t>
      </w:r>
    </w:p>
    <w:p w:rsidR="0037738A" w:rsidRPr="00337A9D" w:rsidRDefault="00C33A33">
      <w:pPr>
        <w:rPr>
          <w:i/>
          <w:sz w:val="20"/>
          <w:szCs w:val="20"/>
        </w:rPr>
      </w:pPr>
      <w:r>
        <w:rPr>
          <w:i/>
          <w:sz w:val="20"/>
          <w:szCs w:val="20"/>
        </w:rPr>
        <w:t>Г</w:t>
      </w:r>
      <w:r w:rsidR="0037738A">
        <w:rPr>
          <w:i/>
          <w:sz w:val="20"/>
          <w:szCs w:val="20"/>
        </w:rPr>
        <w:t>УМП</w:t>
      </w:r>
      <w:r>
        <w:rPr>
          <w:i/>
          <w:sz w:val="20"/>
          <w:szCs w:val="20"/>
        </w:rPr>
        <w:t>иТ</w:t>
      </w:r>
      <w:r w:rsidR="0037738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="0037738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Главное у</w:t>
      </w:r>
      <w:r w:rsidR="0037738A">
        <w:rPr>
          <w:i/>
          <w:sz w:val="20"/>
          <w:szCs w:val="20"/>
        </w:rPr>
        <w:t xml:space="preserve">правление </w:t>
      </w:r>
      <w:proofErr w:type="gramStart"/>
      <w:r w:rsidR="0037738A">
        <w:rPr>
          <w:i/>
          <w:sz w:val="20"/>
          <w:szCs w:val="20"/>
        </w:rPr>
        <w:t>молодежной</w:t>
      </w:r>
      <w:proofErr w:type="gramEnd"/>
      <w:r w:rsidR="0037738A">
        <w:rPr>
          <w:i/>
          <w:sz w:val="20"/>
          <w:szCs w:val="20"/>
        </w:rPr>
        <w:t xml:space="preserve"> </w:t>
      </w:r>
      <w:proofErr w:type="spellStart"/>
      <w:r w:rsidR="0037738A">
        <w:rPr>
          <w:i/>
          <w:sz w:val="20"/>
          <w:szCs w:val="20"/>
        </w:rPr>
        <w:t>политики</w:t>
      </w:r>
      <w:r>
        <w:rPr>
          <w:i/>
          <w:sz w:val="20"/>
          <w:szCs w:val="20"/>
        </w:rPr>
        <w:t>и</w:t>
      </w:r>
      <w:proofErr w:type="spellEnd"/>
      <w:r>
        <w:rPr>
          <w:i/>
          <w:sz w:val="20"/>
          <w:szCs w:val="20"/>
        </w:rPr>
        <w:t xml:space="preserve"> туризма</w:t>
      </w:r>
    </w:p>
    <w:p w:rsidR="00FD4C1F" w:rsidRDefault="00FD4C1F">
      <w:pPr>
        <w:rPr>
          <w:sz w:val="28"/>
          <w:szCs w:val="28"/>
        </w:rPr>
      </w:pPr>
    </w:p>
    <w:p w:rsidR="002F6B49" w:rsidRDefault="002F6B49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по </w:t>
      </w:r>
    </w:p>
    <w:p w:rsidR="002F6B49" w:rsidRDefault="002F6B49">
      <w:pPr>
        <w:rPr>
          <w:sz w:val="28"/>
          <w:szCs w:val="28"/>
        </w:rPr>
      </w:pPr>
      <w:r>
        <w:rPr>
          <w:sz w:val="28"/>
          <w:szCs w:val="28"/>
        </w:rPr>
        <w:t>делам несовершеннолетних и защите их прав</w:t>
      </w:r>
    </w:p>
    <w:p w:rsidR="002F6B49" w:rsidRPr="002F6B49" w:rsidRDefault="002F6B49">
      <w:pPr>
        <w:rPr>
          <w:sz w:val="28"/>
          <w:szCs w:val="28"/>
        </w:rPr>
        <w:sectPr w:rsidR="002F6B49" w:rsidRPr="002F6B49" w:rsidSect="000C3427">
          <w:footerReference w:type="default" r:id="rId12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администрации города                                                                                                                   </w:t>
      </w:r>
      <w:r w:rsidR="00E0702D">
        <w:rPr>
          <w:sz w:val="28"/>
          <w:szCs w:val="28"/>
        </w:rPr>
        <w:t xml:space="preserve">                        Н.А. Милле</w:t>
      </w:r>
      <w:r w:rsidR="005D2F66">
        <w:rPr>
          <w:sz w:val="28"/>
          <w:szCs w:val="28"/>
        </w:rPr>
        <w:t>р</w:t>
      </w:r>
    </w:p>
    <w:p w:rsidR="00775452" w:rsidRPr="008655D2" w:rsidRDefault="00775452" w:rsidP="00FE0375">
      <w:pPr>
        <w:pStyle w:val="a8"/>
        <w:ind w:right="0"/>
        <w:contextualSpacing/>
        <w:rPr>
          <w:szCs w:val="28"/>
          <w:u w:val="single"/>
        </w:rPr>
      </w:pPr>
    </w:p>
    <w:sectPr w:rsidR="00775452" w:rsidRPr="008655D2" w:rsidSect="00691F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19" w:rsidRDefault="00341419" w:rsidP="003B4B15">
      <w:r>
        <w:separator/>
      </w:r>
    </w:p>
  </w:endnote>
  <w:endnote w:type="continuationSeparator" w:id="0">
    <w:p w:rsidR="00341419" w:rsidRDefault="00341419" w:rsidP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5531"/>
      <w:docPartObj>
        <w:docPartGallery w:val="Page Numbers (Bottom of Page)"/>
        <w:docPartUnique/>
      </w:docPartObj>
    </w:sdtPr>
    <w:sdtEndPr/>
    <w:sdtContent>
      <w:p w:rsidR="00C80F6C" w:rsidRDefault="001F67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F6C" w:rsidRDefault="00C80F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19" w:rsidRDefault="00341419" w:rsidP="003B4B15">
      <w:r>
        <w:separator/>
      </w:r>
    </w:p>
  </w:footnote>
  <w:footnote w:type="continuationSeparator" w:id="0">
    <w:p w:rsidR="00341419" w:rsidRDefault="00341419" w:rsidP="003B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EC6"/>
    <w:multiLevelType w:val="hybridMultilevel"/>
    <w:tmpl w:val="C650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14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2C7A83"/>
    <w:multiLevelType w:val="hybridMultilevel"/>
    <w:tmpl w:val="127697A2"/>
    <w:lvl w:ilvl="0" w:tplc="BEEE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7"/>
    <w:rsid w:val="0003787A"/>
    <w:rsid w:val="000410F4"/>
    <w:rsid w:val="000449E1"/>
    <w:rsid w:val="0007027A"/>
    <w:rsid w:val="00085A34"/>
    <w:rsid w:val="000946C4"/>
    <w:rsid w:val="000963A0"/>
    <w:rsid w:val="000A3DD8"/>
    <w:rsid w:val="000A67B9"/>
    <w:rsid w:val="000C3427"/>
    <w:rsid w:val="000C4021"/>
    <w:rsid w:val="000C679B"/>
    <w:rsid w:val="000D1F6C"/>
    <w:rsid w:val="000D642B"/>
    <w:rsid w:val="000F4440"/>
    <w:rsid w:val="00104F19"/>
    <w:rsid w:val="00105AC1"/>
    <w:rsid w:val="00122F9F"/>
    <w:rsid w:val="00145505"/>
    <w:rsid w:val="00160ED4"/>
    <w:rsid w:val="00166245"/>
    <w:rsid w:val="00175641"/>
    <w:rsid w:val="00195169"/>
    <w:rsid w:val="001A5641"/>
    <w:rsid w:val="001E5E10"/>
    <w:rsid w:val="001F38BF"/>
    <w:rsid w:val="001F672D"/>
    <w:rsid w:val="0020659D"/>
    <w:rsid w:val="002345AC"/>
    <w:rsid w:val="00246354"/>
    <w:rsid w:val="00267012"/>
    <w:rsid w:val="00297157"/>
    <w:rsid w:val="002C1A49"/>
    <w:rsid w:val="002C2923"/>
    <w:rsid w:val="002C759E"/>
    <w:rsid w:val="002D0E3D"/>
    <w:rsid w:val="002E7235"/>
    <w:rsid w:val="002F6B49"/>
    <w:rsid w:val="002F7F06"/>
    <w:rsid w:val="00303E4B"/>
    <w:rsid w:val="003150FD"/>
    <w:rsid w:val="00327A29"/>
    <w:rsid w:val="00337A9D"/>
    <w:rsid w:val="00341419"/>
    <w:rsid w:val="003705A1"/>
    <w:rsid w:val="00370D96"/>
    <w:rsid w:val="0037738A"/>
    <w:rsid w:val="00386478"/>
    <w:rsid w:val="00387BC8"/>
    <w:rsid w:val="003970BC"/>
    <w:rsid w:val="003B4B15"/>
    <w:rsid w:val="003C661E"/>
    <w:rsid w:val="003F7C0E"/>
    <w:rsid w:val="004029D4"/>
    <w:rsid w:val="00423E94"/>
    <w:rsid w:val="00425D6E"/>
    <w:rsid w:val="00426DB8"/>
    <w:rsid w:val="00433898"/>
    <w:rsid w:val="00437A6B"/>
    <w:rsid w:val="00440F47"/>
    <w:rsid w:val="0047782C"/>
    <w:rsid w:val="004D52EC"/>
    <w:rsid w:val="004D640D"/>
    <w:rsid w:val="004F69D5"/>
    <w:rsid w:val="00506DD4"/>
    <w:rsid w:val="005313F8"/>
    <w:rsid w:val="00560E09"/>
    <w:rsid w:val="00565685"/>
    <w:rsid w:val="005755A5"/>
    <w:rsid w:val="00582529"/>
    <w:rsid w:val="0059019D"/>
    <w:rsid w:val="0059082C"/>
    <w:rsid w:val="00590C00"/>
    <w:rsid w:val="005969D2"/>
    <w:rsid w:val="005A76AF"/>
    <w:rsid w:val="005C2C66"/>
    <w:rsid w:val="005C349D"/>
    <w:rsid w:val="005D1115"/>
    <w:rsid w:val="005D2F66"/>
    <w:rsid w:val="005D62F1"/>
    <w:rsid w:val="00610536"/>
    <w:rsid w:val="0061445F"/>
    <w:rsid w:val="00620ECE"/>
    <w:rsid w:val="0064464A"/>
    <w:rsid w:val="006463BA"/>
    <w:rsid w:val="00657C50"/>
    <w:rsid w:val="00691F2E"/>
    <w:rsid w:val="006A3FA3"/>
    <w:rsid w:val="006B06A3"/>
    <w:rsid w:val="006B3043"/>
    <w:rsid w:val="006D5DC9"/>
    <w:rsid w:val="006D76CF"/>
    <w:rsid w:val="006E6A23"/>
    <w:rsid w:val="006F2A7A"/>
    <w:rsid w:val="006F4AB7"/>
    <w:rsid w:val="0073556A"/>
    <w:rsid w:val="0074027B"/>
    <w:rsid w:val="007642E4"/>
    <w:rsid w:val="007717CD"/>
    <w:rsid w:val="00775452"/>
    <w:rsid w:val="007810E3"/>
    <w:rsid w:val="00790003"/>
    <w:rsid w:val="007A3E43"/>
    <w:rsid w:val="007C5484"/>
    <w:rsid w:val="007D5D4D"/>
    <w:rsid w:val="007E0B0B"/>
    <w:rsid w:val="007E6337"/>
    <w:rsid w:val="007F5272"/>
    <w:rsid w:val="008278B2"/>
    <w:rsid w:val="008655D2"/>
    <w:rsid w:val="0088592C"/>
    <w:rsid w:val="00887A9A"/>
    <w:rsid w:val="008C070A"/>
    <w:rsid w:val="008D0ED5"/>
    <w:rsid w:val="008F2A49"/>
    <w:rsid w:val="008F4F09"/>
    <w:rsid w:val="008F57D5"/>
    <w:rsid w:val="008F5D85"/>
    <w:rsid w:val="00904A78"/>
    <w:rsid w:val="0091071E"/>
    <w:rsid w:val="00913421"/>
    <w:rsid w:val="00915269"/>
    <w:rsid w:val="009403FD"/>
    <w:rsid w:val="00953506"/>
    <w:rsid w:val="0096029F"/>
    <w:rsid w:val="009614BD"/>
    <w:rsid w:val="009A0323"/>
    <w:rsid w:val="009E370F"/>
    <w:rsid w:val="009E4533"/>
    <w:rsid w:val="009E63D6"/>
    <w:rsid w:val="00A0306B"/>
    <w:rsid w:val="00A1136C"/>
    <w:rsid w:val="00A128FF"/>
    <w:rsid w:val="00A13EED"/>
    <w:rsid w:val="00A21E1C"/>
    <w:rsid w:val="00A31816"/>
    <w:rsid w:val="00A3418B"/>
    <w:rsid w:val="00A5252A"/>
    <w:rsid w:val="00A5600F"/>
    <w:rsid w:val="00A631AB"/>
    <w:rsid w:val="00AD70B6"/>
    <w:rsid w:val="00AF3AFC"/>
    <w:rsid w:val="00AF5913"/>
    <w:rsid w:val="00AF7194"/>
    <w:rsid w:val="00B10CA9"/>
    <w:rsid w:val="00B67F50"/>
    <w:rsid w:val="00B96A09"/>
    <w:rsid w:val="00BC44BB"/>
    <w:rsid w:val="00BD0880"/>
    <w:rsid w:val="00BD235B"/>
    <w:rsid w:val="00BD5C20"/>
    <w:rsid w:val="00C132E5"/>
    <w:rsid w:val="00C33A33"/>
    <w:rsid w:val="00C54F11"/>
    <w:rsid w:val="00C61C15"/>
    <w:rsid w:val="00C71C67"/>
    <w:rsid w:val="00C80F6C"/>
    <w:rsid w:val="00C83B10"/>
    <w:rsid w:val="00C86593"/>
    <w:rsid w:val="00CB04D2"/>
    <w:rsid w:val="00CC2CFA"/>
    <w:rsid w:val="00CF0FC0"/>
    <w:rsid w:val="00CF1E69"/>
    <w:rsid w:val="00CF3856"/>
    <w:rsid w:val="00D03CB4"/>
    <w:rsid w:val="00D16704"/>
    <w:rsid w:val="00D216FC"/>
    <w:rsid w:val="00D318C3"/>
    <w:rsid w:val="00D44251"/>
    <w:rsid w:val="00D504FA"/>
    <w:rsid w:val="00D519E0"/>
    <w:rsid w:val="00D6150E"/>
    <w:rsid w:val="00D66A17"/>
    <w:rsid w:val="00D70E32"/>
    <w:rsid w:val="00D7645F"/>
    <w:rsid w:val="00DA5278"/>
    <w:rsid w:val="00DC2E9D"/>
    <w:rsid w:val="00DD6CDC"/>
    <w:rsid w:val="00DD70E5"/>
    <w:rsid w:val="00DF5723"/>
    <w:rsid w:val="00E02603"/>
    <w:rsid w:val="00E02BDB"/>
    <w:rsid w:val="00E0702D"/>
    <w:rsid w:val="00E1419C"/>
    <w:rsid w:val="00E353F6"/>
    <w:rsid w:val="00E4728D"/>
    <w:rsid w:val="00E5247D"/>
    <w:rsid w:val="00E6501C"/>
    <w:rsid w:val="00EA38C4"/>
    <w:rsid w:val="00EA3A80"/>
    <w:rsid w:val="00EB64DA"/>
    <w:rsid w:val="00EB7047"/>
    <w:rsid w:val="00EC2D9B"/>
    <w:rsid w:val="00EC6DB6"/>
    <w:rsid w:val="00ED4AEE"/>
    <w:rsid w:val="00EE0957"/>
    <w:rsid w:val="00EF25AD"/>
    <w:rsid w:val="00F45BB5"/>
    <w:rsid w:val="00F5019F"/>
    <w:rsid w:val="00F52DD4"/>
    <w:rsid w:val="00F5748C"/>
    <w:rsid w:val="00F651EF"/>
    <w:rsid w:val="00F66B6F"/>
    <w:rsid w:val="00F976AC"/>
    <w:rsid w:val="00FA35D6"/>
    <w:rsid w:val="00FB1F3C"/>
    <w:rsid w:val="00FB474B"/>
    <w:rsid w:val="00FC10B2"/>
    <w:rsid w:val="00FD4C1F"/>
    <w:rsid w:val="00FE0375"/>
    <w:rsid w:val="00FE2865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  <w:style w:type="paragraph" w:styleId="af2">
    <w:name w:val="Normal (Web)"/>
    <w:basedOn w:val="a"/>
    <w:uiPriority w:val="99"/>
    <w:unhideWhenUsed/>
    <w:rsid w:val="000C67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  <w:style w:type="paragraph" w:styleId="af2">
    <w:name w:val="Normal (Web)"/>
    <w:basedOn w:val="a"/>
    <w:uiPriority w:val="99"/>
    <w:unhideWhenUsed/>
    <w:rsid w:val="000C6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AD8E-17DB-4C79-B003-E70F7EE783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01E3EB-A845-49AB-9543-A475D89C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4222D-807C-47D7-B340-350D5C7BC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53FC9-1334-4B19-BA7D-3F974D9E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Миллер Нина Александровна</cp:lastModifiedBy>
  <cp:revision>2</cp:revision>
  <cp:lastPrinted>2018-12-03T02:17:00Z</cp:lastPrinted>
  <dcterms:created xsi:type="dcterms:W3CDTF">2021-12-06T09:07:00Z</dcterms:created>
  <dcterms:modified xsi:type="dcterms:W3CDTF">2021-12-06T09:07:00Z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